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26" w:rsidRPr="001005AF" w:rsidRDefault="001166E6" w:rsidP="00BA038C">
      <w:pPr>
        <w:spacing w:line="280" w:lineRule="exact"/>
        <w:jc w:val="center"/>
        <w:rPr>
          <w:rFonts w:asciiTheme="majorEastAsia" w:eastAsiaTheme="majorEastAsia" w:hAnsiTheme="majorEastAsia"/>
          <w:sz w:val="28"/>
          <w:szCs w:val="28"/>
        </w:rPr>
      </w:pPr>
      <w:bookmarkStart w:id="0" w:name="_GoBack"/>
      <w:bookmarkEnd w:id="0"/>
      <w:r w:rsidRPr="001005AF">
        <w:rPr>
          <w:rFonts w:asciiTheme="majorEastAsia" w:eastAsiaTheme="majorEastAsia" w:hAnsiTheme="majorEastAsia" w:hint="eastAsia"/>
          <w:sz w:val="28"/>
          <w:szCs w:val="28"/>
        </w:rPr>
        <w:t>太鼓</w:t>
      </w:r>
      <w:r w:rsidR="00DF7003" w:rsidRPr="001005AF">
        <w:rPr>
          <w:rFonts w:asciiTheme="majorEastAsia" w:eastAsiaTheme="majorEastAsia" w:hAnsiTheme="majorEastAsia" w:hint="eastAsia"/>
          <w:sz w:val="28"/>
          <w:szCs w:val="28"/>
        </w:rPr>
        <w:t>の祭典</w:t>
      </w:r>
      <w:r w:rsidR="0006121A">
        <w:rPr>
          <w:rFonts w:asciiTheme="majorEastAsia" w:eastAsiaTheme="majorEastAsia" w:hAnsiTheme="majorEastAsia" w:hint="eastAsia"/>
          <w:sz w:val="28"/>
          <w:szCs w:val="28"/>
        </w:rPr>
        <w:t xml:space="preserve">　開催</w:t>
      </w:r>
      <w:r w:rsidR="003C3E26" w:rsidRPr="001005AF">
        <w:rPr>
          <w:rFonts w:asciiTheme="majorEastAsia" w:eastAsiaTheme="majorEastAsia" w:hAnsiTheme="majorEastAsia" w:hint="eastAsia"/>
          <w:sz w:val="28"/>
          <w:szCs w:val="28"/>
        </w:rPr>
        <w:t>要項</w:t>
      </w:r>
    </w:p>
    <w:p w:rsidR="00DF7003" w:rsidRDefault="00DF7003" w:rsidP="00BA038C">
      <w:pPr>
        <w:spacing w:line="280" w:lineRule="exact"/>
        <w:rPr>
          <w:rFonts w:asciiTheme="minorEastAsia" w:hAnsiTheme="minorEastAsia"/>
          <w:sz w:val="22"/>
        </w:rPr>
      </w:pPr>
    </w:p>
    <w:p w:rsidR="00E71BCB" w:rsidRPr="00BA038C" w:rsidRDefault="00E71BCB" w:rsidP="00BA038C">
      <w:pPr>
        <w:spacing w:line="280" w:lineRule="exact"/>
        <w:rPr>
          <w:rFonts w:asciiTheme="minorEastAsia" w:hAnsiTheme="minorEastAsia"/>
          <w:sz w:val="22"/>
        </w:rPr>
      </w:pPr>
    </w:p>
    <w:p w:rsidR="00DF7003" w:rsidRPr="002D62A7" w:rsidRDefault="003C3E26" w:rsidP="00BA038C">
      <w:pPr>
        <w:spacing w:line="280" w:lineRule="exact"/>
        <w:rPr>
          <w:rFonts w:asciiTheme="majorEastAsia" w:eastAsiaTheme="majorEastAsia" w:hAnsiTheme="majorEastAsia"/>
          <w:sz w:val="22"/>
        </w:rPr>
      </w:pPr>
      <w:r w:rsidRPr="002D62A7">
        <w:rPr>
          <w:rFonts w:asciiTheme="majorEastAsia" w:eastAsiaTheme="majorEastAsia" w:hAnsiTheme="majorEastAsia" w:hint="eastAsia"/>
          <w:sz w:val="22"/>
        </w:rPr>
        <w:t>１　サブテーマ</w:t>
      </w:r>
    </w:p>
    <w:p w:rsidR="00DF7003" w:rsidRPr="00BC01BF" w:rsidRDefault="00391781" w:rsidP="00BA038C">
      <w:pPr>
        <w:spacing w:line="280" w:lineRule="exact"/>
        <w:rPr>
          <w:rFonts w:asciiTheme="minorEastAsia" w:hAnsiTheme="minorEastAsia"/>
          <w:sz w:val="22"/>
        </w:rPr>
      </w:pPr>
      <w:r w:rsidRPr="00BC01BF">
        <w:rPr>
          <w:rFonts w:asciiTheme="minorEastAsia" w:hAnsiTheme="minorEastAsia" w:hint="eastAsia"/>
          <w:sz w:val="22"/>
        </w:rPr>
        <w:t xml:space="preserve">　　</w:t>
      </w:r>
      <w:r w:rsidR="008D51D4" w:rsidRPr="00BC01BF">
        <w:rPr>
          <w:rFonts w:hint="eastAsia"/>
          <w:sz w:val="22"/>
        </w:rPr>
        <w:t>越後の歴史と自然に集い　明日への鼓動</w:t>
      </w:r>
    </w:p>
    <w:p w:rsidR="00391781" w:rsidRPr="00BC01BF" w:rsidRDefault="00391781" w:rsidP="00BA038C">
      <w:pPr>
        <w:spacing w:line="280" w:lineRule="exact"/>
        <w:rPr>
          <w:rFonts w:asciiTheme="minorEastAsia" w:hAnsiTheme="minorEastAsia"/>
          <w:sz w:val="22"/>
        </w:rPr>
      </w:pPr>
    </w:p>
    <w:p w:rsidR="003C3E26" w:rsidRPr="002D62A7" w:rsidRDefault="003C3E26" w:rsidP="00BA038C">
      <w:pPr>
        <w:spacing w:line="280" w:lineRule="exact"/>
        <w:rPr>
          <w:rFonts w:asciiTheme="majorEastAsia" w:eastAsiaTheme="majorEastAsia" w:hAnsiTheme="majorEastAsia"/>
          <w:sz w:val="22"/>
        </w:rPr>
      </w:pPr>
      <w:r w:rsidRPr="002D62A7">
        <w:rPr>
          <w:rFonts w:asciiTheme="majorEastAsia" w:eastAsiaTheme="majorEastAsia" w:hAnsiTheme="majorEastAsia" w:hint="eastAsia"/>
          <w:sz w:val="22"/>
        </w:rPr>
        <w:t>２</w:t>
      </w:r>
      <w:r w:rsidR="00DF7003" w:rsidRPr="002D62A7">
        <w:rPr>
          <w:rFonts w:asciiTheme="majorEastAsia" w:eastAsiaTheme="majorEastAsia" w:hAnsiTheme="majorEastAsia" w:hint="eastAsia"/>
          <w:sz w:val="22"/>
        </w:rPr>
        <w:t xml:space="preserve">　</w:t>
      </w:r>
      <w:r w:rsidRPr="002D62A7">
        <w:rPr>
          <w:rFonts w:asciiTheme="majorEastAsia" w:eastAsiaTheme="majorEastAsia" w:hAnsiTheme="majorEastAsia" w:hint="eastAsia"/>
          <w:sz w:val="22"/>
        </w:rPr>
        <w:t>趣　旨</w:t>
      </w:r>
    </w:p>
    <w:p w:rsidR="00E3405F" w:rsidRPr="00BC01BF" w:rsidRDefault="0006121A" w:rsidP="00E3405F">
      <w:pPr>
        <w:spacing w:line="280" w:lineRule="exact"/>
        <w:ind w:left="440" w:hangingChars="200" w:hanging="440"/>
        <w:rPr>
          <w:rFonts w:asciiTheme="minorEastAsia" w:hAnsiTheme="minorEastAsia"/>
          <w:sz w:val="22"/>
        </w:rPr>
      </w:pPr>
      <w:r>
        <w:rPr>
          <w:rFonts w:asciiTheme="minorEastAsia" w:hAnsiTheme="minorEastAsia" w:hint="eastAsia"/>
          <w:sz w:val="22"/>
        </w:rPr>
        <w:t xml:space="preserve">　　</w:t>
      </w:r>
      <w:r w:rsidR="008D51D4" w:rsidRPr="00BC01BF">
        <w:rPr>
          <w:rFonts w:hint="eastAsia"/>
          <w:sz w:val="22"/>
        </w:rPr>
        <w:t>全国各地で様々な歴史や地域文化と共に育まれた「太鼓」は、躍動感あふれる鼓動で人々を魅了してきました。歴史と自然に出会うまち新潟県に育った太鼓の躍動と全国各地の勇壮な太鼓の響演を行い、交流を深めながら、太鼓の魅力を全国に発信します。</w:t>
      </w:r>
    </w:p>
    <w:p w:rsidR="00AB54F0" w:rsidRPr="00BA038C" w:rsidRDefault="00AB54F0" w:rsidP="00BA038C">
      <w:pPr>
        <w:spacing w:line="280" w:lineRule="exact"/>
        <w:rPr>
          <w:rFonts w:asciiTheme="minorEastAsia" w:hAnsiTheme="minorEastAsia"/>
          <w:sz w:val="22"/>
        </w:rPr>
      </w:pPr>
    </w:p>
    <w:p w:rsidR="003C3E26" w:rsidRPr="002D62A7" w:rsidRDefault="003C3E26" w:rsidP="00BA038C">
      <w:pPr>
        <w:spacing w:line="280" w:lineRule="exact"/>
        <w:rPr>
          <w:rFonts w:asciiTheme="majorEastAsia" w:eastAsiaTheme="majorEastAsia" w:hAnsiTheme="majorEastAsia"/>
          <w:sz w:val="22"/>
        </w:rPr>
      </w:pPr>
      <w:r w:rsidRPr="002D62A7">
        <w:rPr>
          <w:rFonts w:asciiTheme="majorEastAsia" w:eastAsiaTheme="majorEastAsia" w:hAnsiTheme="majorEastAsia" w:hint="eastAsia"/>
          <w:sz w:val="22"/>
        </w:rPr>
        <w:t xml:space="preserve">３　</w:t>
      </w:r>
      <w:r w:rsidR="00DF7003" w:rsidRPr="002D62A7">
        <w:rPr>
          <w:rFonts w:asciiTheme="majorEastAsia" w:eastAsiaTheme="majorEastAsia" w:hAnsiTheme="majorEastAsia" w:hint="eastAsia"/>
          <w:sz w:val="22"/>
        </w:rPr>
        <w:t>日</w:t>
      </w:r>
      <w:r w:rsidRPr="002D62A7">
        <w:rPr>
          <w:rFonts w:asciiTheme="majorEastAsia" w:eastAsiaTheme="majorEastAsia" w:hAnsiTheme="majorEastAsia" w:hint="eastAsia"/>
          <w:sz w:val="22"/>
        </w:rPr>
        <w:t xml:space="preserve">　</w:t>
      </w:r>
      <w:r w:rsidR="00DF7003" w:rsidRPr="002D62A7">
        <w:rPr>
          <w:rFonts w:asciiTheme="majorEastAsia" w:eastAsiaTheme="majorEastAsia" w:hAnsiTheme="majorEastAsia" w:hint="eastAsia"/>
          <w:sz w:val="22"/>
        </w:rPr>
        <w:t>時</w:t>
      </w:r>
    </w:p>
    <w:p w:rsidR="00DF7003" w:rsidRPr="00BA038C" w:rsidRDefault="00EF0974" w:rsidP="00BA038C">
      <w:pPr>
        <w:spacing w:line="280" w:lineRule="exact"/>
        <w:ind w:firstLineChars="200" w:firstLine="440"/>
        <w:rPr>
          <w:rFonts w:asciiTheme="minorEastAsia" w:hAnsiTheme="minorEastAsia"/>
          <w:sz w:val="22"/>
        </w:rPr>
      </w:pPr>
      <w:r w:rsidRPr="00BA038C">
        <w:rPr>
          <w:rFonts w:asciiTheme="minorEastAsia" w:hAnsiTheme="minorEastAsia" w:hint="eastAsia"/>
          <w:sz w:val="22"/>
        </w:rPr>
        <w:t>2019</w:t>
      </w:r>
      <w:r w:rsidR="00DF7003" w:rsidRPr="00BA038C">
        <w:rPr>
          <w:rFonts w:asciiTheme="minorEastAsia" w:hAnsiTheme="minorEastAsia" w:hint="eastAsia"/>
          <w:sz w:val="22"/>
        </w:rPr>
        <w:t>年</w:t>
      </w:r>
      <w:r w:rsidRPr="00BA038C">
        <w:rPr>
          <w:rFonts w:asciiTheme="minorEastAsia" w:hAnsiTheme="minorEastAsia" w:hint="eastAsia"/>
          <w:sz w:val="22"/>
        </w:rPr>
        <w:t>10</w:t>
      </w:r>
      <w:r w:rsidR="00DF7003" w:rsidRPr="00BA038C">
        <w:rPr>
          <w:rFonts w:asciiTheme="minorEastAsia" w:hAnsiTheme="minorEastAsia" w:hint="eastAsia"/>
          <w:sz w:val="22"/>
        </w:rPr>
        <w:t>月</w:t>
      </w:r>
      <w:r w:rsidRPr="00BA038C">
        <w:rPr>
          <w:rFonts w:asciiTheme="minorEastAsia" w:hAnsiTheme="minorEastAsia" w:hint="eastAsia"/>
          <w:sz w:val="22"/>
        </w:rPr>
        <w:t>13</w:t>
      </w:r>
      <w:r w:rsidR="003C3E26" w:rsidRPr="00BA038C">
        <w:rPr>
          <w:rFonts w:asciiTheme="minorEastAsia" w:hAnsiTheme="minorEastAsia" w:hint="eastAsia"/>
          <w:sz w:val="22"/>
        </w:rPr>
        <w:t>日（日）</w:t>
      </w:r>
      <w:r w:rsidRPr="00D43098">
        <w:rPr>
          <w:rFonts w:asciiTheme="minorEastAsia" w:hAnsiTheme="minorEastAsia" w:hint="eastAsia"/>
          <w:sz w:val="22"/>
        </w:rPr>
        <w:t>午前</w:t>
      </w:r>
      <w:r w:rsidR="00BD1BC1" w:rsidRPr="00D43098">
        <w:rPr>
          <w:rFonts w:asciiTheme="minorEastAsia" w:hAnsiTheme="minorEastAsia" w:hint="eastAsia"/>
          <w:sz w:val="22"/>
        </w:rPr>
        <w:t>9</w:t>
      </w:r>
      <w:r w:rsidRPr="00D43098">
        <w:rPr>
          <w:rFonts w:asciiTheme="minorEastAsia" w:hAnsiTheme="minorEastAsia" w:hint="eastAsia"/>
          <w:sz w:val="22"/>
        </w:rPr>
        <w:t>時</w:t>
      </w:r>
      <w:r w:rsidR="00DF7003" w:rsidRPr="00D43098">
        <w:rPr>
          <w:rFonts w:asciiTheme="minorEastAsia" w:hAnsiTheme="minorEastAsia" w:hint="eastAsia"/>
          <w:sz w:val="22"/>
        </w:rPr>
        <w:t>～</w:t>
      </w:r>
      <w:r w:rsidR="00F358E3" w:rsidRPr="00D43098">
        <w:rPr>
          <w:rFonts w:asciiTheme="minorEastAsia" w:hAnsiTheme="minorEastAsia" w:hint="eastAsia"/>
          <w:sz w:val="22"/>
        </w:rPr>
        <w:t>午後5</w:t>
      </w:r>
      <w:r w:rsidR="00F358E3" w:rsidRPr="00BA038C">
        <w:rPr>
          <w:rFonts w:asciiTheme="minorEastAsia" w:hAnsiTheme="minorEastAsia" w:hint="eastAsia"/>
          <w:sz w:val="22"/>
        </w:rPr>
        <w:t>時</w:t>
      </w:r>
      <w:r w:rsidR="00BD1BC1">
        <w:rPr>
          <w:rFonts w:asciiTheme="minorEastAsia" w:hAnsiTheme="minorEastAsia" w:hint="eastAsia"/>
          <w:sz w:val="22"/>
        </w:rPr>
        <w:t>30分</w:t>
      </w:r>
      <w:r w:rsidR="00391781" w:rsidRPr="00BA038C">
        <w:rPr>
          <w:rFonts w:asciiTheme="minorEastAsia" w:hAnsiTheme="minorEastAsia" w:hint="eastAsia"/>
          <w:sz w:val="22"/>
        </w:rPr>
        <w:t>（</w:t>
      </w:r>
      <w:r w:rsidR="00DF7003" w:rsidRPr="00BA038C">
        <w:rPr>
          <w:rFonts w:asciiTheme="minorEastAsia" w:hAnsiTheme="minorEastAsia" w:hint="eastAsia"/>
          <w:sz w:val="22"/>
        </w:rPr>
        <w:t>予定</w:t>
      </w:r>
      <w:r w:rsidR="00391781" w:rsidRPr="00BA038C">
        <w:rPr>
          <w:rFonts w:asciiTheme="minorEastAsia" w:hAnsiTheme="minorEastAsia" w:hint="eastAsia"/>
          <w:sz w:val="22"/>
        </w:rPr>
        <w:t>）</w:t>
      </w:r>
    </w:p>
    <w:p w:rsidR="003C3E26" w:rsidRPr="00BA038C" w:rsidRDefault="003C3E26" w:rsidP="00BA038C">
      <w:pPr>
        <w:spacing w:line="280" w:lineRule="exact"/>
        <w:rPr>
          <w:rFonts w:asciiTheme="minorEastAsia" w:hAnsiTheme="minorEastAsia"/>
          <w:sz w:val="22"/>
        </w:rPr>
      </w:pPr>
    </w:p>
    <w:p w:rsidR="003C3E26" w:rsidRPr="002D62A7" w:rsidRDefault="003C3E26" w:rsidP="00BA038C">
      <w:pPr>
        <w:spacing w:line="280" w:lineRule="exact"/>
        <w:rPr>
          <w:rFonts w:asciiTheme="majorEastAsia" w:eastAsiaTheme="majorEastAsia" w:hAnsiTheme="majorEastAsia"/>
          <w:sz w:val="22"/>
        </w:rPr>
      </w:pPr>
      <w:r w:rsidRPr="002D62A7">
        <w:rPr>
          <w:rFonts w:asciiTheme="majorEastAsia" w:eastAsiaTheme="majorEastAsia" w:hAnsiTheme="majorEastAsia" w:hint="eastAsia"/>
          <w:sz w:val="22"/>
        </w:rPr>
        <w:t>４</w:t>
      </w:r>
      <w:r w:rsidR="00DF7003" w:rsidRPr="002D62A7">
        <w:rPr>
          <w:rFonts w:asciiTheme="majorEastAsia" w:eastAsiaTheme="majorEastAsia" w:hAnsiTheme="majorEastAsia" w:hint="eastAsia"/>
          <w:sz w:val="22"/>
        </w:rPr>
        <w:t xml:space="preserve">　会</w:t>
      </w:r>
      <w:r w:rsidRPr="002D62A7">
        <w:rPr>
          <w:rFonts w:asciiTheme="majorEastAsia" w:eastAsiaTheme="majorEastAsia" w:hAnsiTheme="majorEastAsia" w:hint="eastAsia"/>
          <w:sz w:val="22"/>
        </w:rPr>
        <w:t xml:space="preserve">　</w:t>
      </w:r>
      <w:r w:rsidR="00DF7003" w:rsidRPr="002D62A7">
        <w:rPr>
          <w:rFonts w:asciiTheme="majorEastAsia" w:eastAsiaTheme="majorEastAsia" w:hAnsiTheme="majorEastAsia" w:hint="eastAsia"/>
          <w:sz w:val="22"/>
        </w:rPr>
        <w:t>場</w:t>
      </w:r>
    </w:p>
    <w:p w:rsidR="00DF7003" w:rsidRPr="001005AF" w:rsidRDefault="00DF7003" w:rsidP="00BA038C">
      <w:pPr>
        <w:spacing w:line="280" w:lineRule="exact"/>
        <w:ind w:firstLineChars="100" w:firstLine="220"/>
        <w:rPr>
          <w:rFonts w:asciiTheme="minorEastAsia" w:hAnsiTheme="minorEastAsia"/>
          <w:sz w:val="22"/>
        </w:rPr>
      </w:pPr>
      <w:r w:rsidRPr="00BA038C">
        <w:rPr>
          <w:rFonts w:asciiTheme="minorEastAsia" w:hAnsiTheme="minorEastAsia" w:hint="eastAsia"/>
          <w:sz w:val="22"/>
        </w:rPr>
        <w:t xml:space="preserve">　</w:t>
      </w:r>
      <w:r w:rsidR="003C3E26" w:rsidRPr="001005AF">
        <w:rPr>
          <w:rFonts w:asciiTheme="minorEastAsia" w:hAnsiTheme="minorEastAsia" w:hint="eastAsia"/>
          <w:sz w:val="22"/>
        </w:rPr>
        <w:t xml:space="preserve">上越文化会館　</w:t>
      </w:r>
      <w:r w:rsidRPr="001005AF">
        <w:rPr>
          <w:rFonts w:asciiTheme="minorEastAsia" w:hAnsiTheme="minorEastAsia" w:hint="eastAsia"/>
          <w:sz w:val="22"/>
        </w:rPr>
        <w:t>大ホール</w:t>
      </w:r>
    </w:p>
    <w:p w:rsidR="00DF7003" w:rsidRPr="001005AF" w:rsidRDefault="003C3E26" w:rsidP="00EB3A1A">
      <w:pPr>
        <w:spacing w:line="280" w:lineRule="exact"/>
        <w:rPr>
          <w:rFonts w:asciiTheme="minorEastAsia" w:hAnsiTheme="minorEastAsia"/>
          <w:sz w:val="22"/>
        </w:rPr>
      </w:pPr>
      <w:r w:rsidRPr="001005AF">
        <w:rPr>
          <w:rFonts w:asciiTheme="minorEastAsia" w:hAnsiTheme="minorEastAsia" w:hint="eastAsia"/>
          <w:sz w:val="22"/>
        </w:rPr>
        <w:t xml:space="preserve">　　</w:t>
      </w:r>
      <w:r w:rsidR="00EB3A1A" w:rsidRPr="001005AF">
        <w:rPr>
          <w:rFonts w:asciiTheme="minorEastAsia" w:hAnsiTheme="minorEastAsia" w:hint="eastAsia"/>
          <w:sz w:val="22"/>
        </w:rPr>
        <w:t xml:space="preserve">　</w:t>
      </w:r>
      <w:r w:rsidR="00DF7003" w:rsidRPr="001005AF">
        <w:rPr>
          <w:rFonts w:asciiTheme="minorEastAsia" w:hAnsiTheme="minorEastAsia" w:hint="eastAsia"/>
          <w:sz w:val="22"/>
        </w:rPr>
        <w:t>〒</w:t>
      </w:r>
      <w:r w:rsidRPr="001005AF">
        <w:rPr>
          <w:rFonts w:asciiTheme="minorEastAsia" w:hAnsiTheme="minorEastAsia" w:hint="eastAsia"/>
          <w:sz w:val="22"/>
        </w:rPr>
        <w:t>943</w:t>
      </w:r>
      <w:r w:rsidR="00DF7003" w:rsidRPr="001005AF">
        <w:rPr>
          <w:rFonts w:asciiTheme="minorEastAsia" w:hAnsiTheme="minorEastAsia" w:hint="eastAsia"/>
          <w:sz w:val="22"/>
        </w:rPr>
        <w:t>-</w:t>
      </w:r>
      <w:r w:rsidRPr="001005AF">
        <w:rPr>
          <w:rFonts w:asciiTheme="minorEastAsia" w:hAnsiTheme="minorEastAsia" w:hint="eastAsia"/>
          <w:sz w:val="22"/>
        </w:rPr>
        <w:t>0804</w:t>
      </w:r>
      <w:r w:rsidR="00DF7003" w:rsidRPr="001005AF">
        <w:rPr>
          <w:rFonts w:asciiTheme="minorEastAsia" w:hAnsiTheme="minorEastAsia" w:hint="eastAsia"/>
          <w:sz w:val="22"/>
        </w:rPr>
        <w:t xml:space="preserve"> </w:t>
      </w:r>
      <w:r w:rsidRPr="001005AF">
        <w:rPr>
          <w:rFonts w:asciiTheme="minorEastAsia" w:hAnsiTheme="minorEastAsia" w:hint="eastAsia"/>
          <w:sz w:val="22"/>
        </w:rPr>
        <w:t>新潟県上越市新光町</w:t>
      </w:r>
      <w:r w:rsidR="00F358E3" w:rsidRPr="001005AF">
        <w:rPr>
          <w:rFonts w:asciiTheme="minorEastAsia" w:hAnsiTheme="minorEastAsia" w:hint="eastAsia"/>
          <w:sz w:val="22"/>
        </w:rPr>
        <w:t>1</w:t>
      </w:r>
      <w:r w:rsidRPr="001005AF">
        <w:rPr>
          <w:rFonts w:asciiTheme="minorEastAsia" w:hAnsiTheme="minorEastAsia" w:hint="eastAsia"/>
          <w:sz w:val="22"/>
        </w:rPr>
        <w:t>丁目</w:t>
      </w:r>
      <w:r w:rsidR="00F358E3" w:rsidRPr="001005AF">
        <w:rPr>
          <w:rFonts w:asciiTheme="minorEastAsia" w:hAnsiTheme="minorEastAsia" w:hint="eastAsia"/>
          <w:sz w:val="22"/>
        </w:rPr>
        <w:t>9</w:t>
      </w:r>
      <w:r w:rsidR="00DF7003" w:rsidRPr="001005AF">
        <w:rPr>
          <w:rFonts w:asciiTheme="minorEastAsia" w:hAnsiTheme="minorEastAsia" w:hint="eastAsia"/>
          <w:sz w:val="22"/>
        </w:rPr>
        <w:t>番</w:t>
      </w:r>
      <w:r w:rsidR="00F358E3" w:rsidRPr="001005AF">
        <w:rPr>
          <w:rFonts w:asciiTheme="minorEastAsia" w:hAnsiTheme="minorEastAsia" w:hint="eastAsia"/>
          <w:sz w:val="22"/>
        </w:rPr>
        <w:t>10</w:t>
      </w:r>
      <w:r w:rsidR="00DF7003" w:rsidRPr="001005AF">
        <w:rPr>
          <w:rFonts w:asciiTheme="minorEastAsia" w:hAnsiTheme="minorEastAsia" w:hint="eastAsia"/>
          <w:sz w:val="22"/>
        </w:rPr>
        <w:t>号</w:t>
      </w:r>
      <w:r w:rsidRPr="001005AF">
        <w:rPr>
          <w:rFonts w:asciiTheme="minorEastAsia" w:hAnsiTheme="minorEastAsia" w:hint="eastAsia"/>
          <w:sz w:val="22"/>
        </w:rPr>
        <w:t xml:space="preserve">　</w:t>
      </w:r>
      <w:r w:rsidR="00DF7003" w:rsidRPr="001005AF">
        <w:rPr>
          <w:rFonts w:asciiTheme="minorEastAsia" w:hAnsiTheme="minorEastAsia" w:hint="eastAsia"/>
          <w:sz w:val="22"/>
        </w:rPr>
        <w:t xml:space="preserve"> </w:t>
      </w:r>
      <w:r w:rsidR="00391781" w:rsidRPr="001005AF">
        <w:rPr>
          <w:rFonts w:asciiTheme="minorEastAsia" w:hAnsiTheme="minorEastAsia" w:hint="eastAsia"/>
          <w:sz w:val="22"/>
        </w:rPr>
        <w:t>T</w:t>
      </w:r>
      <w:r w:rsidR="00061ADE">
        <w:rPr>
          <w:rFonts w:asciiTheme="minorEastAsia" w:hAnsiTheme="minorEastAsia" w:hint="eastAsia"/>
          <w:sz w:val="22"/>
        </w:rPr>
        <w:t>el</w:t>
      </w:r>
      <w:r w:rsidR="009651DA">
        <w:rPr>
          <w:rFonts w:asciiTheme="minorEastAsia" w:hAnsiTheme="minorEastAsia" w:hint="eastAsia"/>
          <w:sz w:val="22"/>
        </w:rPr>
        <w:t>：</w:t>
      </w:r>
      <w:r w:rsidR="00DF7003" w:rsidRPr="001005AF">
        <w:rPr>
          <w:rFonts w:asciiTheme="minorEastAsia" w:hAnsiTheme="minorEastAsia" w:hint="eastAsia"/>
          <w:sz w:val="22"/>
        </w:rPr>
        <w:t>0</w:t>
      </w:r>
      <w:r w:rsidRPr="001005AF">
        <w:rPr>
          <w:rFonts w:asciiTheme="minorEastAsia" w:hAnsiTheme="minorEastAsia" w:hint="eastAsia"/>
          <w:sz w:val="22"/>
        </w:rPr>
        <w:t>25</w:t>
      </w:r>
      <w:r w:rsidR="00DF7003" w:rsidRPr="001005AF">
        <w:rPr>
          <w:rFonts w:asciiTheme="minorEastAsia" w:hAnsiTheme="minorEastAsia" w:hint="eastAsia"/>
          <w:sz w:val="22"/>
        </w:rPr>
        <w:t>-5</w:t>
      </w:r>
      <w:r w:rsidRPr="001005AF">
        <w:rPr>
          <w:rFonts w:asciiTheme="minorEastAsia" w:hAnsiTheme="minorEastAsia" w:hint="eastAsia"/>
          <w:sz w:val="22"/>
        </w:rPr>
        <w:t>25</w:t>
      </w:r>
      <w:r w:rsidR="00DF7003" w:rsidRPr="001005AF">
        <w:rPr>
          <w:rFonts w:asciiTheme="minorEastAsia" w:hAnsiTheme="minorEastAsia" w:hint="eastAsia"/>
          <w:sz w:val="22"/>
        </w:rPr>
        <w:t>-</w:t>
      </w:r>
      <w:r w:rsidRPr="001005AF">
        <w:rPr>
          <w:rFonts w:asciiTheme="minorEastAsia" w:hAnsiTheme="minorEastAsia" w:hint="eastAsia"/>
          <w:sz w:val="22"/>
        </w:rPr>
        <w:t>4103</w:t>
      </w:r>
    </w:p>
    <w:p w:rsidR="003C3E26" w:rsidRPr="001005AF" w:rsidRDefault="00496DE9" w:rsidP="004F0984">
      <w:pPr>
        <w:spacing w:line="280" w:lineRule="exact"/>
        <w:ind w:firstLineChars="400" w:firstLine="880"/>
        <w:rPr>
          <w:rFonts w:asciiTheme="minorEastAsia" w:hAnsiTheme="minorEastAsia"/>
          <w:sz w:val="22"/>
        </w:rPr>
      </w:pPr>
      <w:r w:rsidRPr="001005AF">
        <w:rPr>
          <w:rFonts w:asciiTheme="minorEastAsia" w:hAnsiTheme="minorEastAsia" w:hint="eastAsia"/>
          <w:sz w:val="22"/>
        </w:rPr>
        <w:t>客席数：1,504人（車椅子席</w:t>
      </w:r>
      <w:r w:rsidR="00AC558B">
        <w:rPr>
          <w:rFonts w:asciiTheme="minorEastAsia" w:hAnsiTheme="minorEastAsia" w:hint="eastAsia"/>
          <w:sz w:val="22"/>
        </w:rPr>
        <w:t>12</w:t>
      </w:r>
      <w:r w:rsidRPr="001005AF">
        <w:rPr>
          <w:rFonts w:asciiTheme="minorEastAsia" w:hAnsiTheme="minorEastAsia" w:hint="eastAsia"/>
          <w:sz w:val="22"/>
        </w:rPr>
        <w:t>席含む）</w:t>
      </w:r>
    </w:p>
    <w:p w:rsidR="001005AF" w:rsidRPr="001005AF" w:rsidRDefault="001005AF" w:rsidP="007F5B81">
      <w:pPr>
        <w:spacing w:line="260" w:lineRule="exact"/>
        <w:ind w:firstLineChars="400" w:firstLine="880"/>
        <w:rPr>
          <w:rFonts w:asciiTheme="minorEastAsia" w:hAnsiTheme="minorEastAsia"/>
          <w:sz w:val="22"/>
        </w:rPr>
      </w:pPr>
      <w:r w:rsidRPr="001005AF">
        <w:rPr>
          <w:rFonts w:asciiTheme="minorEastAsia" w:hAnsiTheme="minorEastAsia" w:hint="eastAsia"/>
          <w:sz w:val="22"/>
        </w:rPr>
        <w:t>〔</w:t>
      </w:r>
      <w:r w:rsidR="00705CAA">
        <w:rPr>
          <w:rFonts w:asciiTheme="minorEastAsia" w:hAnsiTheme="minorEastAsia" w:hint="eastAsia"/>
          <w:sz w:val="22"/>
        </w:rPr>
        <w:t>舞台：</w:t>
      </w:r>
      <w:r w:rsidRPr="001005AF">
        <w:rPr>
          <w:rFonts w:asciiTheme="minorEastAsia" w:hAnsiTheme="minorEastAsia" w:hint="eastAsia"/>
          <w:sz w:val="22"/>
        </w:rPr>
        <w:t>奥行き14.5ｍ、間口20ｍ、高さ8ｍ〕</w:t>
      </w:r>
    </w:p>
    <w:p w:rsidR="00496DE9" w:rsidRPr="00BA038C" w:rsidRDefault="00496DE9" w:rsidP="00BA038C">
      <w:pPr>
        <w:spacing w:line="280" w:lineRule="exact"/>
        <w:rPr>
          <w:rFonts w:asciiTheme="minorEastAsia" w:hAnsiTheme="minorEastAsia"/>
          <w:sz w:val="22"/>
        </w:rPr>
      </w:pPr>
    </w:p>
    <w:p w:rsidR="003C3E26" w:rsidRPr="002D62A7" w:rsidRDefault="003C3E26" w:rsidP="00BA038C">
      <w:pPr>
        <w:spacing w:line="280" w:lineRule="exact"/>
        <w:rPr>
          <w:rFonts w:asciiTheme="majorEastAsia" w:eastAsiaTheme="majorEastAsia" w:hAnsiTheme="majorEastAsia"/>
          <w:sz w:val="22"/>
        </w:rPr>
      </w:pPr>
      <w:r w:rsidRPr="002D62A7">
        <w:rPr>
          <w:rFonts w:asciiTheme="majorEastAsia" w:eastAsiaTheme="majorEastAsia" w:hAnsiTheme="majorEastAsia" w:hint="eastAsia"/>
          <w:sz w:val="22"/>
        </w:rPr>
        <w:t>５</w:t>
      </w:r>
      <w:r w:rsidR="00DF7003" w:rsidRPr="002D62A7">
        <w:rPr>
          <w:rFonts w:asciiTheme="majorEastAsia" w:eastAsiaTheme="majorEastAsia" w:hAnsiTheme="majorEastAsia" w:hint="eastAsia"/>
          <w:sz w:val="22"/>
        </w:rPr>
        <w:t xml:space="preserve">　</w:t>
      </w:r>
      <w:r w:rsidRPr="002D62A7">
        <w:rPr>
          <w:rFonts w:asciiTheme="majorEastAsia" w:eastAsiaTheme="majorEastAsia" w:hAnsiTheme="majorEastAsia" w:hint="eastAsia"/>
          <w:sz w:val="22"/>
        </w:rPr>
        <w:t>主催</w:t>
      </w:r>
      <w:r w:rsidR="002D62A7" w:rsidRPr="002D62A7">
        <w:rPr>
          <w:rFonts w:asciiTheme="majorEastAsia" w:eastAsiaTheme="majorEastAsia" w:hAnsiTheme="majorEastAsia" w:hint="eastAsia"/>
          <w:sz w:val="22"/>
        </w:rPr>
        <w:t>者</w:t>
      </w:r>
    </w:p>
    <w:p w:rsidR="003F3901" w:rsidRPr="00092758" w:rsidRDefault="003C3E26" w:rsidP="0006121A">
      <w:pPr>
        <w:spacing w:line="280" w:lineRule="exact"/>
        <w:ind w:left="440" w:hangingChars="200" w:hanging="440"/>
        <w:rPr>
          <w:rFonts w:asciiTheme="minorEastAsia" w:hAnsiTheme="minorEastAsia"/>
          <w:sz w:val="22"/>
        </w:rPr>
      </w:pPr>
      <w:r w:rsidRPr="00BA038C">
        <w:rPr>
          <w:rFonts w:asciiTheme="minorEastAsia" w:hAnsiTheme="minorEastAsia" w:hint="eastAsia"/>
          <w:sz w:val="22"/>
        </w:rPr>
        <w:t xml:space="preserve">　　文化庁</w:t>
      </w:r>
      <w:r w:rsidR="0006121A">
        <w:rPr>
          <w:rFonts w:asciiTheme="minorEastAsia" w:hAnsiTheme="minorEastAsia" w:hint="eastAsia"/>
          <w:sz w:val="22"/>
        </w:rPr>
        <w:t xml:space="preserve">　</w:t>
      </w:r>
      <w:r w:rsidRPr="00747F69">
        <w:rPr>
          <w:rFonts w:asciiTheme="minorEastAsia" w:hAnsiTheme="minorEastAsia" w:hint="eastAsia"/>
          <w:sz w:val="22"/>
        </w:rPr>
        <w:t>厚生労働省</w:t>
      </w:r>
      <w:r w:rsidR="0006121A">
        <w:rPr>
          <w:rFonts w:asciiTheme="minorEastAsia" w:hAnsiTheme="minorEastAsia" w:hint="eastAsia"/>
          <w:sz w:val="22"/>
        </w:rPr>
        <w:t xml:space="preserve">　</w:t>
      </w:r>
      <w:r w:rsidRPr="00747F69">
        <w:rPr>
          <w:rFonts w:asciiTheme="minorEastAsia" w:hAnsiTheme="minorEastAsia" w:hint="eastAsia"/>
          <w:sz w:val="22"/>
        </w:rPr>
        <w:t>新潟県</w:t>
      </w:r>
      <w:r w:rsidR="0006121A">
        <w:rPr>
          <w:rFonts w:asciiTheme="minorEastAsia" w:hAnsiTheme="minorEastAsia" w:hint="eastAsia"/>
          <w:sz w:val="22"/>
        </w:rPr>
        <w:t xml:space="preserve">　</w:t>
      </w:r>
      <w:r w:rsidRPr="00BA038C">
        <w:rPr>
          <w:rFonts w:asciiTheme="minorEastAsia" w:hAnsiTheme="minorEastAsia" w:hint="eastAsia"/>
          <w:sz w:val="22"/>
        </w:rPr>
        <w:t>第34回国民文化祭</w:t>
      </w:r>
      <w:r w:rsidR="000D146B">
        <w:rPr>
          <w:rFonts w:asciiTheme="minorEastAsia" w:hAnsiTheme="minorEastAsia" w:hint="eastAsia"/>
          <w:sz w:val="22"/>
        </w:rPr>
        <w:t>､</w:t>
      </w:r>
      <w:r w:rsidRPr="00BA038C">
        <w:rPr>
          <w:rFonts w:asciiTheme="minorEastAsia" w:hAnsiTheme="minorEastAsia" w:hint="eastAsia"/>
          <w:sz w:val="22"/>
        </w:rPr>
        <w:t>第19回全国</w:t>
      </w:r>
      <w:r w:rsidRPr="00092758">
        <w:rPr>
          <w:rFonts w:asciiTheme="minorEastAsia" w:hAnsiTheme="minorEastAsia" w:hint="eastAsia"/>
          <w:sz w:val="22"/>
        </w:rPr>
        <w:t>障害者芸術</w:t>
      </w:r>
      <w:r w:rsidR="00E402E1" w:rsidRPr="00092758">
        <w:rPr>
          <w:rFonts w:asciiTheme="minorEastAsia" w:hAnsiTheme="minorEastAsia" w:hint="eastAsia"/>
          <w:sz w:val="22"/>
        </w:rPr>
        <w:t>・</w:t>
      </w:r>
      <w:r w:rsidRPr="00092758">
        <w:rPr>
          <w:rFonts w:asciiTheme="minorEastAsia" w:hAnsiTheme="minorEastAsia" w:hint="eastAsia"/>
          <w:sz w:val="22"/>
        </w:rPr>
        <w:t>文化祭</w:t>
      </w:r>
      <w:r w:rsidR="00512F54" w:rsidRPr="00092758">
        <w:rPr>
          <w:rFonts w:asciiTheme="minorEastAsia" w:hAnsiTheme="minorEastAsia" w:hint="eastAsia"/>
          <w:sz w:val="22"/>
        </w:rPr>
        <w:t>新潟県実行委員</w:t>
      </w:r>
      <w:r w:rsidR="0006121A" w:rsidRPr="00092758">
        <w:rPr>
          <w:rFonts w:asciiTheme="minorEastAsia" w:hAnsiTheme="minorEastAsia" w:hint="eastAsia"/>
          <w:sz w:val="22"/>
        </w:rPr>
        <w:t xml:space="preserve">会　</w:t>
      </w:r>
      <w:r w:rsidR="00883458" w:rsidRPr="00092758">
        <w:rPr>
          <w:rFonts w:asciiTheme="minorEastAsia" w:hAnsiTheme="minorEastAsia" w:hint="eastAsia"/>
          <w:sz w:val="22"/>
        </w:rPr>
        <w:t>上越市</w:t>
      </w:r>
      <w:r w:rsidR="0006121A" w:rsidRPr="00092758">
        <w:rPr>
          <w:rFonts w:asciiTheme="minorEastAsia" w:hAnsiTheme="minorEastAsia" w:hint="eastAsia"/>
          <w:sz w:val="22"/>
        </w:rPr>
        <w:t xml:space="preserve">　</w:t>
      </w:r>
      <w:r w:rsidRPr="00092758">
        <w:rPr>
          <w:rFonts w:asciiTheme="minorEastAsia" w:hAnsiTheme="minorEastAsia" w:hint="eastAsia"/>
          <w:sz w:val="22"/>
        </w:rPr>
        <w:t>第3</w:t>
      </w:r>
      <w:r w:rsidR="00883458" w:rsidRPr="00092758">
        <w:rPr>
          <w:rFonts w:asciiTheme="minorEastAsia" w:hAnsiTheme="minorEastAsia" w:hint="eastAsia"/>
          <w:sz w:val="22"/>
        </w:rPr>
        <w:t>4</w:t>
      </w:r>
      <w:r w:rsidRPr="00092758">
        <w:rPr>
          <w:rFonts w:asciiTheme="minorEastAsia" w:hAnsiTheme="minorEastAsia" w:hint="eastAsia"/>
          <w:sz w:val="22"/>
        </w:rPr>
        <w:t>回国民文化祭</w:t>
      </w:r>
      <w:r w:rsidR="000D146B" w:rsidRPr="00092758">
        <w:rPr>
          <w:rFonts w:asciiTheme="minorEastAsia" w:hAnsiTheme="minorEastAsia" w:hint="eastAsia"/>
          <w:sz w:val="22"/>
        </w:rPr>
        <w:t>､</w:t>
      </w:r>
      <w:r w:rsidR="00937E77" w:rsidRPr="00092758">
        <w:rPr>
          <w:rFonts w:asciiTheme="minorEastAsia" w:hAnsiTheme="minorEastAsia" w:hint="eastAsia"/>
          <w:sz w:val="22"/>
        </w:rPr>
        <w:t>第19回全国障害者芸術</w:t>
      </w:r>
      <w:r w:rsidR="001771C1" w:rsidRPr="00092758">
        <w:rPr>
          <w:rFonts w:asciiTheme="minorEastAsia" w:hAnsiTheme="minorEastAsia" w:hint="eastAsia"/>
          <w:sz w:val="22"/>
        </w:rPr>
        <w:t>・</w:t>
      </w:r>
      <w:r w:rsidR="00937E77" w:rsidRPr="00092758">
        <w:rPr>
          <w:rFonts w:asciiTheme="minorEastAsia" w:hAnsiTheme="minorEastAsia" w:hint="eastAsia"/>
          <w:sz w:val="22"/>
        </w:rPr>
        <w:t>文化祭</w:t>
      </w:r>
      <w:r w:rsidR="00512F54" w:rsidRPr="00092758">
        <w:rPr>
          <w:rFonts w:asciiTheme="minorEastAsia" w:hAnsiTheme="minorEastAsia" w:hint="eastAsia"/>
          <w:sz w:val="22"/>
        </w:rPr>
        <w:t>上越市</w:t>
      </w:r>
      <w:r w:rsidRPr="00092758">
        <w:rPr>
          <w:rFonts w:asciiTheme="minorEastAsia" w:hAnsiTheme="minorEastAsia" w:hint="eastAsia"/>
          <w:sz w:val="22"/>
        </w:rPr>
        <w:t>実行委員会</w:t>
      </w:r>
      <w:r w:rsidR="0006121A" w:rsidRPr="00092758">
        <w:rPr>
          <w:rFonts w:asciiTheme="minorEastAsia" w:hAnsiTheme="minorEastAsia" w:hint="eastAsia"/>
          <w:sz w:val="22"/>
        </w:rPr>
        <w:t xml:space="preserve">　</w:t>
      </w:r>
      <w:r w:rsidR="00AB54F0" w:rsidRPr="00092758">
        <w:rPr>
          <w:rFonts w:asciiTheme="minorEastAsia" w:hAnsiTheme="minorEastAsia" w:hint="eastAsia"/>
          <w:sz w:val="22"/>
        </w:rPr>
        <w:t>公益財団</w:t>
      </w:r>
      <w:r w:rsidRPr="00092758">
        <w:rPr>
          <w:rFonts w:asciiTheme="minorEastAsia" w:hAnsiTheme="minorEastAsia" w:hint="eastAsia"/>
          <w:sz w:val="22"/>
        </w:rPr>
        <w:t>法人</w:t>
      </w:r>
      <w:r w:rsidR="00AB54F0" w:rsidRPr="00092758">
        <w:rPr>
          <w:rFonts w:asciiTheme="minorEastAsia" w:hAnsiTheme="minorEastAsia" w:hint="eastAsia"/>
          <w:sz w:val="22"/>
        </w:rPr>
        <w:t>日本太鼓財団</w:t>
      </w:r>
    </w:p>
    <w:p w:rsidR="003C3E26" w:rsidRPr="006077EB" w:rsidRDefault="00EF0974" w:rsidP="000D146B">
      <w:pPr>
        <w:spacing w:line="280" w:lineRule="exact"/>
        <w:ind w:firstLineChars="200" w:firstLine="440"/>
        <w:rPr>
          <w:rFonts w:asciiTheme="minorEastAsia" w:hAnsiTheme="minorEastAsia"/>
          <w:sz w:val="22"/>
        </w:rPr>
      </w:pPr>
      <w:r w:rsidRPr="00623912">
        <w:rPr>
          <w:rFonts w:asciiTheme="minorEastAsia" w:hAnsiTheme="minorEastAsia" w:hint="eastAsia"/>
          <w:sz w:val="22"/>
        </w:rPr>
        <w:t>主</w:t>
      </w:r>
      <w:r w:rsidRPr="006077EB">
        <w:rPr>
          <w:rFonts w:asciiTheme="minorEastAsia" w:hAnsiTheme="minorEastAsia" w:hint="eastAsia"/>
          <w:sz w:val="22"/>
        </w:rPr>
        <w:t>管：日本太鼓財団新潟県支部、</w:t>
      </w:r>
      <w:r w:rsidR="00512F54" w:rsidRPr="006077EB">
        <w:rPr>
          <w:rFonts w:asciiTheme="minorEastAsia" w:hAnsiTheme="minorEastAsia" w:hint="eastAsia"/>
          <w:sz w:val="22"/>
        </w:rPr>
        <w:t>新潟</w:t>
      </w:r>
      <w:r w:rsidR="00AB54F0" w:rsidRPr="006077EB">
        <w:rPr>
          <w:rFonts w:asciiTheme="minorEastAsia" w:hAnsiTheme="minorEastAsia" w:hint="eastAsia"/>
          <w:sz w:val="22"/>
        </w:rPr>
        <w:t>県太鼓連盟</w:t>
      </w:r>
    </w:p>
    <w:p w:rsidR="003C3E26" w:rsidRPr="00BA038C" w:rsidRDefault="003C3E26" w:rsidP="00BA038C">
      <w:pPr>
        <w:spacing w:line="280" w:lineRule="exact"/>
        <w:rPr>
          <w:rFonts w:asciiTheme="minorEastAsia" w:hAnsiTheme="minorEastAsia"/>
          <w:sz w:val="22"/>
        </w:rPr>
      </w:pPr>
    </w:p>
    <w:p w:rsidR="00937E77" w:rsidRPr="002D62A7" w:rsidRDefault="00937E77" w:rsidP="00BA038C">
      <w:pPr>
        <w:spacing w:line="280" w:lineRule="exact"/>
        <w:rPr>
          <w:rFonts w:asciiTheme="majorEastAsia" w:eastAsiaTheme="majorEastAsia" w:hAnsiTheme="majorEastAsia"/>
          <w:sz w:val="22"/>
        </w:rPr>
      </w:pPr>
      <w:r w:rsidRPr="002D62A7">
        <w:rPr>
          <w:rFonts w:asciiTheme="majorEastAsia" w:eastAsiaTheme="majorEastAsia" w:hAnsiTheme="majorEastAsia" w:hint="eastAsia"/>
          <w:sz w:val="22"/>
        </w:rPr>
        <w:t>６　事業内容</w:t>
      </w:r>
    </w:p>
    <w:p w:rsidR="00937E77" w:rsidRPr="00BA038C" w:rsidRDefault="00937E77" w:rsidP="00BA038C">
      <w:pPr>
        <w:pStyle w:val="a7"/>
        <w:numPr>
          <w:ilvl w:val="0"/>
          <w:numId w:val="1"/>
        </w:numPr>
        <w:spacing w:line="280" w:lineRule="exact"/>
        <w:ind w:leftChars="0"/>
        <w:rPr>
          <w:rFonts w:asciiTheme="minorEastAsia" w:hAnsiTheme="minorEastAsia"/>
          <w:sz w:val="22"/>
        </w:rPr>
      </w:pPr>
      <w:r w:rsidRPr="00BA038C">
        <w:rPr>
          <w:rFonts w:asciiTheme="minorEastAsia" w:hAnsiTheme="minorEastAsia" w:hint="eastAsia"/>
          <w:sz w:val="22"/>
        </w:rPr>
        <w:t>全国の</w:t>
      </w:r>
      <w:r w:rsidR="00AB54F0" w:rsidRPr="00BA038C">
        <w:rPr>
          <w:rFonts w:asciiTheme="minorEastAsia" w:hAnsiTheme="minorEastAsia" w:hint="eastAsia"/>
          <w:sz w:val="22"/>
        </w:rPr>
        <w:t>太鼓</w:t>
      </w:r>
      <w:r w:rsidR="00EF0974" w:rsidRPr="00BA038C">
        <w:rPr>
          <w:rFonts w:asciiTheme="minorEastAsia" w:hAnsiTheme="minorEastAsia" w:hint="eastAsia"/>
          <w:sz w:val="22"/>
        </w:rPr>
        <w:t>団体</w:t>
      </w:r>
      <w:r w:rsidRPr="00BA038C">
        <w:rPr>
          <w:rFonts w:asciiTheme="minorEastAsia" w:hAnsiTheme="minorEastAsia" w:hint="eastAsia"/>
          <w:sz w:val="22"/>
        </w:rPr>
        <w:t>による演奏を行います。</w:t>
      </w:r>
    </w:p>
    <w:p w:rsidR="00EF0974" w:rsidRPr="00BA038C" w:rsidRDefault="00EF0974" w:rsidP="00BA038C">
      <w:pPr>
        <w:pStyle w:val="a7"/>
        <w:numPr>
          <w:ilvl w:val="0"/>
          <w:numId w:val="1"/>
        </w:numPr>
        <w:spacing w:line="280" w:lineRule="exact"/>
        <w:ind w:leftChars="0"/>
        <w:rPr>
          <w:rFonts w:asciiTheme="minorEastAsia" w:hAnsiTheme="minorEastAsia"/>
          <w:sz w:val="22"/>
        </w:rPr>
      </w:pPr>
      <w:r w:rsidRPr="00BA038C">
        <w:rPr>
          <w:rFonts w:asciiTheme="minorEastAsia" w:hAnsiTheme="minorEastAsia" w:hint="eastAsia"/>
          <w:sz w:val="22"/>
        </w:rPr>
        <w:t>来場者が楽しめる太鼓の体験活動を行います。</w:t>
      </w:r>
    </w:p>
    <w:p w:rsidR="003C3E26" w:rsidRPr="00BA038C" w:rsidRDefault="003C3E26" w:rsidP="00BA038C">
      <w:pPr>
        <w:spacing w:line="280" w:lineRule="exact"/>
        <w:rPr>
          <w:rFonts w:asciiTheme="minorEastAsia" w:hAnsiTheme="minorEastAsia"/>
          <w:sz w:val="22"/>
        </w:rPr>
      </w:pPr>
    </w:p>
    <w:p w:rsidR="008F4AEA" w:rsidRPr="002D62A7" w:rsidRDefault="00937E77" w:rsidP="00BA038C">
      <w:pPr>
        <w:spacing w:line="280" w:lineRule="exact"/>
        <w:rPr>
          <w:rFonts w:asciiTheme="majorEastAsia" w:eastAsiaTheme="majorEastAsia" w:hAnsiTheme="majorEastAsia"/>
          <w:sz w:val="22"/>
        </w:rPr>
      </w:pPr>
      <w:r w:rsidRPr="002D62A7">
        <w:rPr>
          <w:rFonts w:asciiTheme="majorEastAsia" w:eastAsiaTheme="majorEastAsia" w:hAnsiTheme="majorEastAsia" w:hint="eastAsia"/>
          <w:sz w:val="22"/>
        </w:rPr>
        <w:t>７</w:t>
      </w:r>
      <w:r w:rsidR="008F4AEA" w:rsidRPr="002D62A7">
        <w:rPr>
          <w:rFonts w:asciiTheme="majorEastAsia" w:eastAsiaTheme="majorEastAsia" w:hAnsiTheme="majorEastAsia" w:hint="eastAsia"/>
          <w:sz w:val="22"/>
        </w:rPr>
        <w:t xml:space="preserve">　</w:t>
      </w:r>
      <w:r w:rsidR="00DF7003" w:rsidRPr="002D62A7">
        <w:rPr>
          <w:rFonts w:asciiTheme="majorEastAsia" w:eastAsiaTheme="majorEastAsia" w:hAnsiTheme="majorEastAsia" w:hint="eastAsia"/>
          <w:sz w:val="22"/>
        </w:rPr>
        <w:t>出演</w:t>
      </w:r>
      <w:r w:rsidR="008F4AEA" w:rsidRPr="002D62A7">
        <w:rPr>
          <w:rFonts w:asciiTheme="majorEastAsia" w:eastAsiaTheme="majorEastAsia" w:hAnsiTheme="majorEastAsia" w:hint="eastAsia"/>
          <w:sz w:val="22"/>
        </w:rPr>
        <w:t>団体数等</w:t>
      </w:r>
    </w:p>
    <w:p w:rsidR="002445AD" w:rsidRPr="00BA038C" w:rsidRDefault="008F4AEA" w:rsidP="00BA038C">
      <w:pPr>
        <w:pStyle w:val="a7"/>
        <w:numPr>
          <w:ilvl w:val="0"/>
          <w:numId w:val="3"/>
        </w:numPr>
        <w:spacing w:line="280" w:lineRule="exact"/>
        <w:ind w:leftChars="0"/>
        <w:rPr>
          <w:rFonts w:asciiTheme="minorEastAsia" w:hAnsiTheme="minorEastAsia"/>
          <w:sz w:val="22"/>
        </w:rPr>
      </w:pPr>
      <w:r w:rsidRPr="00BA038C">
        <w:rPr>
          <w:rFonts w:asciiTheme="minorEastAsia" w:hAnsiTheme="minorEastAsia" w:hint="eastAsia"/>
          <w:sz w:val="22"/>
        </w:rPr>
        <w:t>出演団体数：</w:t>
      </w:r>
      <w:r w:rsidR="00F358E3" w:rsidRPr="00BA038C">
        <w:rPr>
          <w:rFonts w:asciiTheme="minorEastAsia" w:hAnsiTheme="minorEastAsia" w:hint="eastAsia"/>
          <w:sz w:val="22"/>
        </w:rPr>
        <w:t>25</w:t>
      </w:r>
      <w:r w:rsidRPr="00BA038C">
        <w:rPr>
          <w:rFonts w:asciiTheme="minorEastAsia" w:hAnsiTheme="minorEastAsia" w:hint="eastAsia"/>
          <w:sz w:val="22"/>
        </w:rPr>
        <w:t>団体程度</w:t>
      </w:r>
    </w:p>
    <w:p w:rsidR="008F4AEA" w:rsidRDefault="008F4AEA" w:rsidP="00BA038C">
      <w:pPr>
        <w:pStyle w:val="a7"/>
        <w:numPr>
          <w:ilvl w:val="0"/>
          <w:numId w:val="3"/>
        </w:numPr>
        <w:spacing w:line="280" w:lineRule="exact"/>
        <w:ind w:leftChars="0"/>
        <w:rPr>
          <w:rFonts w:asciiTheme="minorEastAsia" w:hAnsiTheme="minorEastAsia"/>
          <w:sz w:val="22"/>
        </w:rPr>
      </w:pPr>
      <w:r w:rsidRPr="00BA038C">
        <w:rPr>
          <w:rFonts w:asciiTheme="minorEastAsia" w:hAnsiTheme="minorEastAsia" w:hint="eastAsia"/>
          <w:sz w:val="22"/>
        </w:rPr>
        <w:t>演奏時間　：1団体10分以内</w:t>
      </w:r>
      <w:r w:rsidR="00BA038C">
        <w:rPr>
          <w:rFonts w:asciiTheme="minorEastAsia" w:hAnsiTheme="minorEastAsia" w:hint="eastAsia"/>
          <w:sz w:val="22"/>
        </w:rPr>
        <w:t>（入退場時間を含む）</w:t>
      </w:r>
    </w:p>
    <w:p w:rsidR="00BA038C" w:rsidRPr="00BA038C" w:rsidRDefault="00BA038C" w:rsidP="00BA038C">
      <w:pPr>
        <w:pStyle w:val="a7"/>
        <w:spacing w:line="280" w:lineRule="exact"/>
        <w:ind w:leftChars="0" w:left="705"/>
        <w:rPr>
          <w:rFonts w:asciiTheme="minorEastAsia" w:hAnsiTheme="minorEastAsia"/>
          <w:sz w:val="22"/>
        </w:rPr>
      </w:pPr>
      <w:r>
        <w:rPr>
          <w:rFonts w:asciiTheme="minorEastAsia" w:hAnsiTheme="minorEastAsia" w:hint="eastAsia"/>
          <w:sz w:val="22"/>
        </w:rPr>
        <w:t xml:space="preserve">　　　　　　＊希望団体多数の場合は、演奏時間が短くなる場合があります。</w:t>
      </w:r>
    </w:p>
    <w:p w:rsidR="008F4AEA" w:rsidRPr="00BA038C" w:rsidRDefault="008F4AEA" w:rsidP="00BA038C">
      <w:pPr>
        <w:pStyle w:val="a7"/>
        <w:numPr>
          <w:ilvl w:val="0"/>
          <w:numId w:val="3"/>
        </w:numPr>
        <w:spacing w:line="280" w:lineRule="exact"/>
        <w:ind w:leftChars="0"/>
        <w:rPr>
          <w:rFonts w:asciiTheme="minorEastAsia" w:hAnsiTheme="minorEastAsia"/>
          <w:sz w:val="22"/>
        </w:rPr>
      </w:pPr>
      <w:r w:rsidRPr="00BA038C">
        <w:rPr>
          <w:rFonts w:asciiTheme="minorEastAsia" w:hAnsiTheme="minorEastAsia" w:hint="eastAsia"/>
          <w:sz w:val="22"/>
        </w:rPr>
        <w:t>演奏曲目　：自由</w:t>
      </w:r>
    </w:p>
    <w:p w:rsidR="008F4AEA" w:rsidRPr="002D62A7" w:rsidRDefault="008F4AEA" w:rsidP="00BA038C">
      <w:pPr>
        <w:spacing w:line="280" w:lineRule="exact"/>
        <w:rPr>
          <w:rFonts w:asciiTheme="majorEastAsia" w:eastAsiaTheme="majorEastAsia" w:hAnsiTheme="majorEastAsia"/>
          <w:sz w:val="22"/>
        </w:rPr>
      </w:pPr>
    </w:p>
    <w:p w:rsidR="00DF7003" w:rsidRPr="002D62A7" w:rsidRDefault="002445AD" w:rsidP="00BA038C">
      <w:pPr>
        <w:spacing w:line="280" w:lineRule="exact"/>
        <w:rPr>
          <w:rFonts w:asciiTheme="majorEastAsia" w:eastAsiaTheme="majorEastAsia" w:hAnsiTheme="majorEastAsia"/>
          <w:sz w:val="22"/>
        </w:rPr>
      </w:pPr>
      <w:r w:rsidRPr="002D62A7">
        <w:rPr>
          <w:rFonts w:asciiTheme="majorEastAsia" w:eastAsiaTheme="majorEastAsia" w:hAnsiTheme="majorEastAsia" w:hint="eastAsia"/>
          <w:sz w:val="22"/>
        </w:rPr>
        <w:t>８　出演に関する経費</w:t>
      </w:r>
    </w:p>
    <w:p w:rsidR="00DF7003" w:rsidRPr="00BA038C" w:rsidRDefault="0006121A" w:rsidP="000D146B">
      <w:pPr>
        <w:spacing w:line="280" w:lineRule="exact"/>
        <w:ind w:firstLineChars="100" w:firstLine="220"/>
        <w:rPr>
          <w:rFonts w:asciiTheme="minorEastAsia" w:hAnsiTheme="minorEastAsia"/>
          <w:sz w:val="22"/>
        </w:rPr>
      </w:pPr>
      <w:r>
        <w:rPr>
          <w:rFonts w:asciiTheme="minorEastAsia" w:hAnsiTheme="minorEastAsia" w:hint="eastAsia"/>
          <w:sz w:val="22"/>
        </w:rPr>
        <w:t xml:space="preserve">　</w:t>
      </w:r>
      <w:r w:rsidR="00DF7003" w:rsidRPr="00BA038C">
        <w:rPr>
          <w:rFonts w:asciiTheme="minorEastAsia" w:hAnsiTheme="minorEastAsia" w:hint="eastAsia"/>
          <w:sz w:val="22"/>
        </w:rPr>
        <w:t>会場費や舞台に関わる基本的な経費については、主催者が負担します。</w:t>
      </w:r>
    </w:p>
    <w:p w:rsidR="00DF7003" w:rsidRPr="0006121A" w:rsidRDefault="00DF7003" w:rsidP="005C7E7F">
      <w:pPr>
        <w:spacing w:line="280" w:lineRule="exact"/>
        <w:ind w:left="440" w:hangingChars="200" w:hanging="440"/>
        <w:rPr>
          <w:rFonts w:asciiTheme="minorEastAsia" w:hAnsiTheme="minorEastAsia"/>
          <w:sz w:val="22"/>
        </w:rPr>
      </w:pPr>
      <w:r w:rsidRPr="00BA038C">
        <w:rPr>
          <w:rFonts w:asciiTheme="minorEastAsia" w:hAnsiTheme="minorEastAsia" w:hint="eastAsia"/>
          <w:sz w:val="22"/>
        </w:rPr>
        <w:t xml:space="preserve">　　</w:t>
      </w:r>
      <w:r w:rsidR="002445AD" w:rsidRPr="00BA038C">
        <w:rPr>
          <w:rFonts w:asciiTheme="minorEastAsia" w:hAnsiTheme="minorEastAsia" w:hint="eastAsia"/>
          <w:sz w:val="22"/>
        </w:rPr>
        <w:t>出演</w:t>
      </w:r>
      <w:r w:rsidRPr="00BA038C">
        <w:rPr>
          <w:rFonts w:asciiTheme="minorEastAsia" w:hAnsiTheme="minorEastAsia" w:hint="eastAsia"/>
          <w:sz w:val="22"/>
        </w:rPr>
        <w:t>に要する経費は、</w:t>
      </w:r>
      <w:r w:rsidR="00EF0974" w:rsidRPr="00BA038C">
        <w:rPr>
          <w:rFonts w:asciiTheme="minorEastAsia" w:hAnsiTheme="minorEastAsia" w:hint="eastAsia"/>
          <w:sz w:val="22"/>
        </w:rPr>
        <w:t>原則として各</w:t>
      </w:r>
      <w:r w:rsidRPr="00BA038C">
        <w:rPr>
          <w:rFonts w:asciiTheme="minorEastAsia" w:hAnsiTheme="minorEastAsia" w:hint="eastAsia"/>
          <w:sz w:val="22"/>
        </w:rPr>
        <w:t>出演団体の負担となります</w:t>
      </w:r>
      <w:r w:rsidR="00EF0974" w:rsidRPr="00BA038C">
        <w:rPr>
          <w:rFonts w:asciiTheme="minorEastAsia" w:hAnsiTheme="minorEastAsia" w:hint="eastAsia"/>
          <w:sz w:val="22"/>
        </w:rPr>
        <w:t>が</w:t>
      </w:r>
      <w:r w:rsidR="00EF0974" w:rsidRPr="0006121A">
        <w:rPr>
          <w:rFonts w:asciiTheme="minorEastAsia" w:hAnsiTheme="minorEastAsia" w:hint="eastAsia"/>
          <w:sz w:val="22"/>
        </w:rPr>
        <w:t>、</w:t>
      </w:r>
      <w:r w:rsidR="000D146B" w:rsidRPr="0006121A">
        <w:rPr>
          <w:rFonts w:asciiTheme="minorEastAsia" w:hAnsiTheme="minorEastAsia" w:hint="eastAsia"/>
          <w:sz w:val="22"/>
        </w:rPr>
        <w:t>太鼓</w:t>
      </w:r>
      <w:r w:rsidR="00276EF3" w:rsidRPr="0006121A">
        <w:rPr>
          <w:rFonts w:asciiTheme="minorEastAsia" w:hAnsiTheme="minorEastAsia" w:hint="eastAsia"/>
          <w:sz w:val="22"/>
        </w:rPr>
        <w:t>運搬費については、主催者が予算の</w:t>
      </w:r>
      <w:r w:rsidR="008F3D74" w:rsidRPr="0006121A">
        <w:rPr>
          <w:rFonts w:asciiTheme="minorEastAsia" w:hAnsiTheme="minorEastAsia" w:hint="eastAsia"/>
          <w:sz w:val="22"/>
        </w:rPr>
        <w:t>範囲内</w:t>
      </w:r>
      <w:r w:rsidR="00276EF3" w:rsidRPr="0006121A">
        <w:rPr>
          <w:rFonts w:asciiTheme="minorEastAsia" w:hAnsiTheme="minorEastAsia" w:hint="eastAsia"/>
          <w:sz w:val="22"/>
        </w:rPr>
        <w:t>において</w:t>
      </w:r>
      <w:r w:rsidR="002C4669" w:rsidRPr="0006121A">
        <w:rPr>
          <w:rFonts w:asciiTheme="minorEastAsia" w:hAnsiTheme="minorEastAsia" w:hint="eastAsia"/>
          <w:sz w:val="22"/>
        </w:rPr>
        <w:t>一部</w:t>
      </w:r>
      <w:r w:rsidR="00276EF3" w:rsidRPr="0006121A">
        <w:rPr>
          <w:rFonts w:asciiTheme="minorEastAsia" w:hAnsiTheme="minorEastAsia" w:hint="eastAsia"/>
          <w:sz w:val="22"/>
        </w:rPr>
        <w:t>補助を行う予定です</w:t>
      </w:r>
      <w:r w:rsidR="00840B40" w:rsidRPr="0006121A">
        <w:rPr>
          <w:rFonts w:asciiTheme="minorEastAsia" w:hAnsiTheme="minorEastAsia" w:hint="eastAsia"/>
          <w:sz w:val="22"/>
        </w:rPr>
        <w:t>。</w:t>
      </w:r>
    </w:p>
    <w:p w:rsidR="00DF7003" w:rsidRPr="0006121A" w:rsidRDefault="00DF7003" w:rsidP="00BA038C">
      <w:pPr>
        <w:spacing w:line="280" w:lineRule="exact"/>
        <w:rPr>
          <w:rFonts w:asciiTheme="minorEastAsia" w:hAnsiTheme="minorEastAsia"/>
          <w:sz w:val="22"/>
        </w:rPr>
      </w:pPr>
    </w:p>
    <w:p w:rsidR="00C158CA" w:rsidRPr="002D62A7" w:rsidRDefault="00C158CA" w:rsidP="00BA038C">
      <w:pPr>
        <w:spacing w:line="280" w:lineRule="exact"/>
        <w:rPr>
          <w:rFonts w:asciiTheme="majorEastAsia" w:eastAsiaTheme="majorEastAsia" w:hAnsiTheme="majorEastAsia"/>
          <w:sz w:val="22"/>
        </w:rPr>
      </w:pPr>
      <w:r w:rsidRPr="002D62A7">
        <w:rPr>
          <w:rFonts w:asciiTheme="majorEastAsia" w:eastAsiaTheme="majorEastAsia" w:hAnsiTheme="majorEastAsia" w:hint="eastAsia"/>
          <w:sz w:val="22"/>
        </w:rPr>
        <w:t>９　出演団体の決定</w:t>
      </w:r>
    </w:p>
    <w:p w:rsidR="00C158CA" w:rsidRPr="0006121A" w:rsidRDefault="0006121A" w:rsidP="0006121A">
      <w:pPr>
        <w:spacing w:line="280" w:lineRule="exact"/>
        <w:ind w:leftChars="100" w:left="430" w:hangingChars="100" w:hanging="220"/>
        <w:rPr>
          <w:rFonts w:asciiTheme="minorEastAsia" w:hAnsiTheme="minorEastAsia"/>
          <w:sz w:val="22"/>
        </w:rPr>
      </w:pPr>
      <w:r w:rsidRPr="0006121A">
        <w:rPr>
          <w:rFonts w:asciiTheme="minorEastAsia" w:hAnsiTheme="minorEastAsia" w:hint="eastAsia"/>
          <w:sz w:val="22"/>
        </w:rPr>
        <w:t xml:space="preserve">　</w:t>
      </w:r>
      <w:r w:rsidR="00C158CA" w:rsidRPr="0006121A">
        <w:rPr>
          <w:rFonts w:asciiTheme="minorEastAsia" w:hAnsiTheme="minorEastAsia" w:hint="eastAsia"/>
          <w:sz w:val="22"/>
        </w:rPr>
        <w:t>出演団体は、各都道府県の推薦に基づき、第34回国民文化祭</w:t>
      </w:r>
      <w:r w:rsidR="000D146B" w:rsidRPr="0006121A">
        <w:rPr>
          <w:rFonts w:asciiTheme="minorEastAsia" w:hAnsiTheme="minorEastAsia" w:hint="eastAsia"/>
          <w:sz w:val="22"/>
        </w:rPr>
        <w:t>､</w:t>
      </w:r>
      <w:r w:rsidR="00C158CA" w:rsidRPr="0006121A">
        <w:rPr>
          <w:rFonts w:asciiTheme="minorEastAsia" w:hAnsiTheme="minorEastAsia" w:hint="eastAsia"/>
          <w:sz w:val="22"/>
        </w:rPr>
        <w:t>第19回全国障害者芸術</w:t>
      </w:r>
      <w:r w:rsidR="007F5B81" w:rsidRPr="0006121A">
        <w:rPr>
          <w:rFonts w:asciiTheme="minorEastAsia" w:hAnsiTheme="minorEastAsia" w:hint="eastAsia"/>
          <w:sz w:val="22"/>
        </w:rPr>
        <w:t>・</w:t>
      </w:r>
      <w:r w:rsidR="00C158CA" w:rsidRPr="0006121A">
        <w:rPr>
          <w:rFonts w:asciiTheme="minorEastAsia" w:hAnsiTheme="minorEastAsia" w:hint="eastAsia"/>
          <w:sz w:val="22"/>
        </w:rPr>
        <w:t>文化祭新潟県実行委員会の審議を経て、文化庁が決定します。</w:t>
      </w:r>
    </w:p>
    <w:p w:rsidR="0023417C" w:rsidRPr="00BA038C" w:rsidRDefault="0023417C" w:rsidP="00061ADE">
      <w:pPr>
        <w:spacing w:line="280" w:lineRule="exact"/>
        <w:rPr>
          <w:rFonts w:asciiTheme="minorEastAsia" w:hAnsiTheme="minorEastAsia"/>
          <w:sz w:val="22"/>
        </w:rPr>
      </w:pPr>
    </w:p>
    <w:p w:rsidR="00C158CA" w:rsidRPr="002D62A7" w:rsidRDefault="00C158CA" w:rsidP="00BA038C">
      <w:pPr>
        <w:spacing w:line="280" w:lineRule="exact"/>
        <w:rPr>
          <w:rFonts w:asciiTheme="majorEastAsia" w:eastAsiaTheme="majorEastAsia" w:hAnsiTheme="majorEastAsia"/>
          <w:sz w:val="22"/>
        </w:rPr>
      </w:pPr>
      <w:r w:rsidRPr="002D62A7">
        <w:rPr>
          <w:rFonts w:asciiTheme="majorEastAsia" w:eastAsiaTheme="majorEastAsia" w:hAnsiTheme="majorEastAsia" w:hint="eastAsia"/>
          <w:sz w:val="22"/>
        </w:rPr>
        <w:t xml:space="preserve">10　</w:t>
      </w:r>
      <w:r w:rsidR="0023417C" w:rsidRPr="002D62A7">
        <w:rPr>
          <w:rFonts w:asciiTheme="majorEastAsia" w:eastAsiaTheme="majorEastAsia" w:hAnsiTheme="majorEastAsia" w:hint="eastAsia"/>
          <w:sz w:val="22"/>
        </w:rPr>
        <w:t>応募</w:t>
      </w:r>
      <w:r w:rsidRPr="002D62A7">
        <w:rPr>
          <w:rFonts w:asciiTheme="majorEastAsia" w:eastAsiaTheme="majorEastAsia" w:hAnsiTheme="majorEastAsia" w:hint="eastAsia"/>
          <w:sz w:val="22"/>
        </w:rPr>
        <w:t>方法</w:t>
      </w:r>
    </w:p>
    <w:p w:rsidR="0023417C" w:rsidRDefault="00C158CA" w:rsidP="005249E6">
      <w:pPr>
        <w:spacing w:line="280" w:lineRule="exact"/>
        <w:ind w:leftChars="200" w:left="420"/>
        <w:rPr>
          <w:rFonts w:asciiTheme="minorEastAsia" w:hAnsiTheme="minorEastAsia"/>
          <w:sz w:val="22"/>
        </w:rPr>
      </w:pPr>
      <w:r w:rsidRPr="005249E6">
        <w:rPr>
          <w:rFonts w:asciiTheme="minorEastAsia" w:hAnsiTheme="minorEastAsia" w:hint="eastAsia"/>
          <w:sz w:val="22"/>
        </w:rPr>
        <w:t>出演を希望される団体は、</w:t>
      </w:r>
      <w:r w:rsidR="00F358E3" w:rsidRPr="005249E6">
        <w:rPr>
          <w:rFonts w:asciiTheme="minorEastAsia" w:hAnsiTheme="minorEastAsia" w:hint="eastAsia"/>
          <w:sz w:val="22"/>
        </w:rPr>
        <w:t>別紙「出演団体応募用紙」</w:t>
      </w:r>
      <w:r w:rsidR="003B0A37" w:rsidRPr="005249E6">
        <w:rPr>
          <w:rFonts w:asciiTheme="minorEastAsia" w:hAnsiTheme="minorEastAsia" w:hint="eastAsia"/>
          <w:sz w:val="22"/>
        </w:rPr>
        <w:t>と、</w:t>
      </w:r>
      <w:r w:rsidR="003B0A37" w:rsidRPr="005249E6">
        <w:rPr>
          <w:rFonts w:hint="eastAsia"/>
          <w:sz w:val="22"/>
        </w:rPr>
        <w:t>選考に際し参</w:t>
      </w:r>
      <w:r w:rsidR="003B0A37" w:rsidRPr="006077EB">
        <w:rPr>
          <w:rFonts w:hint="eastAsia"/>
          <w:sz w:val="22"/>
        </w:rPr>
        <w:t>考としますので「ＤＶＤ、写真、公演プログラム」等を</w:t>
      </w:r>
      <w:r w:rsidR="00F358E3" w:rsidRPr="006077EB">
        <w:rPr>
          <w:rFonts w:asciiTheme="minorEastAsia" w:hAnsiTheme="minorEastAsia" w:hint="eastAsia"/>
          <w:sz w:val="22"/>
        </w:rPr>
        <w:t>日本太鼓財団に送付してください。</w:t>
      </w:r>
    </w:p>
    <w:p w:rsidR="00B870B7" w:rsidRDefault="00B870B7" w:rsidP="0023417C">
      <w:pPr>
        <w:pStyle w:val="a7"/>
        <w:spacing w:line="280" w:lineRule="exact"/>
        <w:ind w:leftChars="-1" w:left="-2"/>
        <w:rPr>
          <w:rFonts w:asciiTheme="majorEastAsia" w:eastAsiaTheme="majorEastAsia" w:hAnsiTheme="majorEastAsia"/>
          <w:sz w:val="22"/>
        </w:rPr>
      </w:pPr>
    </w:p>
    <w:p w:rsidR="00810B4D" w:rsidRPr="002D62A7" w:rsidRDefault="00810B4D" w:rsidP="0023417C">
      <w:pPr>
        <w:pStyle w:val="a7"/>
        <w:spacing w:line="280" w:lineRule="exact"/>
        <w:ind w:leftChars="-1" w:left="-2"/>
        <w:rPr>
          <w:rFonts w:asciiTheme="majorEastAsia" w:eastAsiaTheme="majorEastAsia" w:hAnsiTheme="majorEastAsia"/>
          <w:sz w:val="22"/>
        </w:rPr>
      </w:pPr>
      <w:r w:rsidRPr="002D62A7">
        <w:rPr>
          <w:rFonts w:asciiTheme="majorEastAsia" w:eastAsiaTheme="majorEastAsia" w:hAnsiTheme="majorEastAsia" w:hint="eastAsia"/>
          <w:sz w:val="22"/>
        </w:rPr>
        <w:lastRenderedPageBreak/>
        <w:t>11　応募締切</w:t>
      </w:r>
    </w:p>
    <w:p w:rsidR="00810B4D" w:rsidRPr="00C06337" w:rsidRDefault="00810B4D" w:rsidP="0023417C">
      <w:pPr>
        <w:pStyle w:val="a7"/>
        <w:spacing w:line="280" w:lineRule="exact"/>
        <w:ind w:leftChars="-1" w:left="-2"/>
        <w:rPr>
          <w:rFonts w:asciiTheme="minorEastAsia" w:hAnsiTheme="minorEastAsia"/>
          <w:sz w:val="22"/>
        </w:rPr>
      </w:pPr>
      <w:r w:rsidRPr="00E71BCB">
        <w:rPr>
          <w:rFonts w:asciiTheme="minorEastAsia" w:hAnsiTheme="minorEastAsia" w:hint="eastAsia"/>
          <w:sz w:val="22"/>
        </w:rPr>
        <w:t xml:space="preserve">　　</w:t>
      </w:r>
      <w:r w:rsidR="00EB3250" w:rsidRPr="00E71BCB">
        <w:rPr>
          <w:rFonts w:asciiTheme="minorEastAsia" w:hAnsiTheme="minorEastAsia" w:hint="eastAsia"/>
          <w:sz w:val="22"/>
        </w:rPr>
        <w:t xml:space="preserve">　</w:t>
      </w:r>
      <w:r w:rsidR="00EB3250" w:rsidRPr="00C06337">
        <w:rPr>
          <w:rFonts w:asciiTheme="minorEastAsia" w:hAnsiTheme="minorEastAsia" w:hint="eastAsia"/>
          <w:sz w:val="22"/>
        </w:rPr>
        <w:t>2019</w:t>
      </w:r>
      <w:r w:rsidRPr="00C06337">
        <w:rPr>
          <w:rFonts w:asciiTheme="minorEastAsia" w:hAnsiTheme="minorEastAsia" w:hint="eastAsia"/>
          <w:sz w:val="22"/>
        </w:rPr>
        <w:t>年</w:t>
      </w:r>
      <w:r w:rsidR="00723792" w:rsidRPr="00C06337">
        <w:rPr>
          <w:rFonts w:asciiTheme="minorEastAsia" w:hAnsiTheme="minorEastAsia" w:hint="eastAsia"/>
          <w:sz w:val="22"/>
        </w:rPr>
        <w:t>4</w:t>
      </w:r>
      <w:r w:rsidRPr="00C06337">
        <w:rPr>
          <w:rFonts w:asciiTheme="minorEastAsia" w:hAnsiTheme="minorEastAsia" w:hint="eastAsia"/>
          <w:sz w:val="22"/>
        </w:rPr>
        <w:t>月</w:t>
      </w:r>
      <w:r w:rsidR="007F7B24" w:rsidRPr="00C06337">
        <w:rPr>
          <w:rFonts w:asciiTheme="minorEastAsia" w:hAnsiTheme="minorEastAsia" w:hint="eastAsia"/>
          <w:sz w:val="22"/>
        </w:rPr>
        <w:t>1</w:t>
      </w:r>
      <w:r w:rsidRPr="00C06337">
        <w:rPr>
          <w:rFonts w:asciiTheme="minorEastAsia" w:hAnsiTheme="minorEastAsia" w:hint="eastAsia"/>
          <w:sz w:val="22"/>
        </w:rPr>
        <w:t>日（</w:t>
      </w:r>
      <w:r w:rsidR="00723792" w:rsidRPr="00C06337">
        <w:rPr>
          <w:rFonts w:asciiTheme="minorEastAsia" w:hAnsiTheme="minorEastAsia" w:hint="eastAsia"/>
          <w:sz w:val="22"/>
        </w:rPr>
        <w:t>月</w:t>
      </w:r>
      <w:r w:rsidRPr="00C06337">
        <w:rPr>
          <w:rFonts w:asciiTheme="minorEastAsia" w:hAnsiTheme="minorEastAsia" w:hint="eastAsia"/>
          <w:sz w:val="22"/>
        </w:rPr>
        <w:t>）</w:t>
      </w:r>
      <w:r w:rsidR="00EB3250" w:rsidRPr="00C06337">
        <w:rPr>
          <w:rFonts w:asciiTheme="minorEastAsia" w:hAnsiTheme="minorEastAsia" w:hint="eastAsia"/>
          <w:sz w:val="22"/>
        </w:rPr>
        <w:t>まで</w:t>
      </w:r>
      <w:r w:rsidR="00723792" w:rsidRPr="00C06337">
        <w:rPr>
          <w:rFonts w:asciiTheme="minorEastAsia" w:hAnsiTheme="minorEastAsia" w:hint="eastAsia"/>
          <w:sz w:val="22"/>
        </w:rPr>
        <w:t xml:space="preserve">　　＊出演団体募集の締め切りを</w:t>
      </w:r>
      <w:r w:rsidR="00BF4D90" w:rsidRPr="00C06337">
        <w:rPr>
          <w:rFonts w:asciiTheme="minorEastAsia" w:hAnsiTheme="minorEastAsia" w:hint="eastAsia"/>
          <w:sz w:val="22"/>
        </w:rPr>
        <w:t>延長</w:t>
      </w:r>
      <w:r w:rsidR="00723792" w:rsidRPr="00C06337">
        <w:rPr>
          <w:rFonts w:asciiTheme="minorEastAsia" w:hAnsiTheme="minorEastAsia" w:hint="eastAsia"/>
          <w:sz w:val="22"/>
        </w:rPr>
        <w:t>しました。</w:t>
      </w:r>
    </w:p>
    <w:p w:rsidR="00810B4D" w:rsidRDefault="00810B4D" w:rsidP="00EB3250">
      <w:pPr>
        <w:pStyle w:val="a7"/>
        <w:spacing w:line="280" w:lineRule="exact"/>
        <w:ind w:leftChars="-1" w:left="-2" w:firstLineChars="300" w:firstLine="660"/>
        <w:rPr>
          <w:rFonts w:asciiTheme="minorEastAsia" w:hAnsiTheme="minorEastAsia"/>
          <w:sz w:val="22"/>
        </w:rPr>
      </w:pPr>
      <w:r w:rsidRPr="00D13ED5">
        <w:rPr>
          <w:rFonts w:asciiTheme="minorEastAsia" w:hAnsiTheme="minorEastAsia" w:hint="eastAsia"/>
          <w:color w:val="000000" w:themeColor="text1"/>
          <w:sz w:val="22"/>
        </w:rPr>
        <w:t>※郵送又はメールにて</w:t>
      </w:r>
      <w:r w:rsidR="00705CAA" w:rsidRPr="00D13ED5">
        <w:rPr>
          <w:rFonts w:asciiTheme="minorEastAsia" w:hAnsiTheme="minorEastAsia" w:hint="eastAsia"/>
          <w:color w:val="000000" w:themeColor="text1"/>
          <w:sz w:val="22"/>
        </w:rPr>
        <w:t>、応募用紙</w:t>
      </w:r>
      <w:r w:rsidR="00705CAA">
        <w:rPr>
          <w:rFonts w:asciiTheme="minorEastAsia" w:hAnsiTheme="minorEastAsia" w:hint="eastAsia"/>
          <w:sz w:val="22"/>
        </w:rPr>
        <w:t>等を</w:t>
      </w:r>
      <w:r w:rsidRPr="00CA4E03">
        <w:rPr>
          <w:rFonts w:asciiTheme="minorEastAsia" w:hAnsiTheme="minorEastAsia" w:hint="eastAsia"/>
          <w:sz w:val="22"/>
        </w:rPr>
        <w:t>下記申込み先までお送りください。</w:t>
      </w:r>
    </w:p>
    <w:p w:rsidR="00810B4D" w:rsidRPr="00CA4E03" w:rsidRDefault="00810B4D" w:rsidP="0023417C">
      <w:pPr>
        <w:pStyle w:val="a7"/>
        <w:spacing w:line="280" w:lineRule="exact"/>
        <w:ind w:leftChars="-1" w:left="-2"/>
        <w:rPr>
          <w:rFonts w:asciiTheme="minorEastAsia" w:hAnsiTheme="minorEastAsia"/>
          <w:sz w:val="22"/>
        </w:rPr>
      </w:pPr>
    </w:p>
    <w:p w:rsidR="0023417C" w:rsidRPr="005F7B0B" w:rsidRDefault="0023417C" w:rsidP="0023417C">
      <w:pPr>
        <w:pStyle w:val="a7"/>
        <w:spacing w:line="280" w:lineRule="exact"/>
        <w:ind w:leftChars="-1" w:left="-2"/>
        <w:rPr>
          <w:rFonts w:asciiTheme="majorEastAsia" w:eastAsiaTheme="majorEastAsia" w:hAnsiTheme="majorEastAsia"/>
          <w:sz w:val="22"/>
        </w:rPr>
      </w:pPr>
      <w:r w:rsidRPr="005F7B0B">
        <w:rPr>
          <w:rFonts w:asciiTheme="majorEastAsia" w:eastAsiaTheme="majorEastAsia" w:hAnsiTheme="majorEastAsia" w:hint="eastAsia"/>
          <w:sz w:val="22"/>
        </w:rPr>
        <w:t>12　その他</w:t>
      </w:r>
    </w:p>
    <w:p w:rsidR="0023417C" w:rsidRPr="0023417C" w:rsidRDefault="0023417C" w:rsidP="0023417C">
      <w:pPr>
        <w:pStyle w:val="a7"/>
        <w:numPr>
          <w:ilvl w:val="0"/>
          <w:numId w:val="6"/>
        </w:numPr>
        <w:spacing w:line="280" w:lineRule="exact"/>
        <w:ind w:leftChars="0"/>
        <w:rPr>
          <w:rFonts w:asciiTheme="minorEastAsia" w:hAnsiTheme="minorEastAsia"/>
          <w:sz w:val="22"/>
        </w:rPr>
      </w:pPr>
      <w:r w:rsidRPr="0023417C">
        <w:rPr>
          <w:rFonts w:asciiTheme="minorEastAsia" w:hAnsiTheme="minorEastAsia" w:hint="eastAsia"/>
          <w:sz w:val="22"/>
        </w:rPr>
        <w:t>演奏について</w:t>
      </w:r>
    </w:p>
    <w:p w:rsidR="0023417C" w:rsidRPr="00D13ED5" w:rsidRDefault="0023417C" w:rsidP="0023417C">
      <w:pPr>
        <w:spacing w:line="280" w:lineRule="exact"/>
        <w:ind w:firstLineChars="292" w:firstLine="642"/>
        <w:rPr>
          <w:rFonts w:asciiTheme="minorEastAsia" w:hAnsiTheme="minorEastAsia"/>
          <w:color w:val="000000" w:themeColor="text1"/>
          <w:sz w:val="22"/>
        </w:rPr>
      </w:pPr>
      <w:r w:rsidRPr="00D13ED5">
        <w:rPr>
          <w:rFonts w:asciiTheme="minorEastAsia" w:hAnsiTheme="minorEastAsia" w:hint="eastAsia"/>
          <w:color w:val="000000" w:themeColor="text1"/>
          <w:sz w:val="22"/>
        </w:rPr>
        <w:t>大太鼓・長胴太鼓・</w:t>
      </w:r>
      <w:r w:rsidR="000D146B" w:rsidRPr="00D13ED5">
        <w:rPr>
          <w:rFonts w:asciiTheme="minorEastAsia" w:hAnsiTheme="minorEastAsia" w:hint="eastAsia"/>
          <w:color w:val="000000" w:themeColor="text1"/>
          <w:sz w:val="22"/>
        </w:rPr>
        <w:t>桶胴太鼓</w:t>
      </w:r>
      <w:r w:rsidR="002C4669" w:rsidRPr="00D13ED5">
        <w:rPr>
          <w:rFonts w:asciiTheme="minorEastAsia" w:hAnsiTheme="minorEastAsia" w:hint="eastAsia"/>
          <w:color w:val="000000" w:themeColor="text1"/>
          <w:sz w:val="22"/>
        </w:rPr>
        <w:t>・</w:t>
      </w:r>
      <w:r w:rsidRPr="00D13ED5">
        <w:rPr>
          <w:rFonts w:asciiTheme="minorEastAsia" w:hAnsiTheme="minorEastAsia" w:hint="eastAsia"/>
          <w:color w:val="000000" w:themeColor="text1"/>
          <w:sz w:val="22"/>
        </w:rPr>
        <w:t>締太鼓は原則として主催者が用意します。</w:t>
      </w:r>
    </w:p>
    <w:p w:rsidR="0023417C" w:rsidRPr="00D13ED5" w:rsidRDefault="0023417C" w:rsidP="0023417C">
      <w:pPr>
        <w:spacing w:line="280" w:lineRule="exact"/>
        <w:ind w:firstLineChars="300" w:firstLine="660"/>
        <w:rPr>
          <w:rFonts w:asciiTheme="minorEastAsia" w:hAnsiTheme="minorEastAsia"/>
          <w:color w:val="000000" w:themeColor="text1"/>
          <w:sz w:val="22"/>
        </w:rPr>
      </w:pPr>
      <w:r w:rsidRPr="00D13ED5">
        <w:rPr>
          <w:rFonts w:asciiTheme="minorEastAsia" w:hAnsiTheme="minorEastAsia" w:hint="eastAsia"/>
          <w:color w:val="000000" w:themeColor="text1"/>
          <w:sz w:val="22"/>
        </w:rPr>
        <w:t>（ただし、特殊台は持参して下さい。）</w:t>
      </w:r>
    </w:p>
    <w:p w:rsidR="0023417C" w:rsidRPr="00D13ED5" w:rsidRDefault="0023417C" w:rsidP="0023417C">
      <w:pPr>
        <w:pStyle w:val="a7"/>
        <w:spacing w:line="280" w:lineRule="exact"/>
        <w:ind w:leftChars="0" w:left="705"/>
        <w:rPr>
          <w:rFonts w:asciiTheme="minorEastAsia" w:hAnsiTheme="minorEastAsia"/>
          <w:color w:val="000000" w:themeColor="text1"/>
          <w:sz w:val="22"/>
        </w:rPr>
      </w:pPr>
      <w:r w:rsidRPr="00D13ED5">
        <w:rPr>
          <w:rFonts w:asciiTheme="minorEastAsia" w:hAnsiTheme="minorEastAsia" w:hint="eastAsia"/>
          <w:color w:val="000000" w:themeColor="text1"/>
          <w:sz w:val="22"/>
        </w:rPr>
        <w:t>原則としてマイク等の使用はできません。</w:t>
      </w:r>
    </w:p>
    <w:p w:rsidR="0002556B" w:rsidRPr="00D13ED5" w:rsidRDefault="0023417C" w:rsidP="0023417C">
      <w:pPr>
        <w:pStyle w:val="a7"/>
        <w:spacing w:line="280" w:lineRule="exact"/>
        <w:ind w:leftChars="0" w:left="705"/>
        <w:rPr>
          <w:rFonts w:asciiTheme="minorEastAsia" w:hAnsiTheme="minorEastAsia"/>
          <w:color w:val="000000" w:themeColor="text1"/>
          <w:sz w:val="22"/>
        </w:rPr>
      </w:pPr>
      <w:r w:rsidRPr="00D13ED5">
        <w:rPr>
          <w:rFonts w:asciiTheme="minorEastAsia" w:hAnsiTheme="minorEastAsia" w:hint="eastAsia"/>
          <w:color w:val="000000" w:themeColor="text1"/>
          <w:sz w:val="22"/>
        </w:rPr>
        <w:t>照明等の演出は、主催者に一任願います。</w:t>
      </w:r>
    </w:p>
    <w:p w:rsidR="0023417C" w:rsidRPr="00D13ED5" w:rsidRDefault="0023417C" w:rsidP="0023417C">
      <w:pPr>
        <w:pStyle w:val="a7"/>
        <w:numPr>
          <w:ilvl w:val="0"/>
          <w:numId w:val="6"/>
        </w:numPr>
        <w:spacing w:line="280" w:lineRule="exact"/>
        <w:ind w:leftChars="0"/>
        <w:rPr>
          <w:rFonts w:asciiTheme="minorEastAsia" w:hAnsiTheme="minorEastAsia" w:cs="Times-Roman"/>
          <w:color w:val="000000" w:themeColor="text1"/>
          <w:kern w:val="0"/>
          <w:sz w:val="22"/>
        </w:rPr>
      </w:pPr>
      <w:r w:rsidRPr="00D13ED5">
        <w:rPr>
          <w:rFonts w:asciiTheme="minorEastAsia" w:hAnsiTheme="minorEastAsia" w:cs="Times-Roman" w:hint="eastAsia"/>
          <w:color w:val="000000" w:themeColor="text1"/>
          <w:kern w:val="0"/>
          <w:sz w:val="22"/>
        </w:rPr>
        <w:t>リハーサルについて</w:t>
      </w:r>
    </w:p>
    <w:p w:rsidR="00BD3E07" w:rsidRPr="00D13ED5" w:rsidRDefault="0023417C" w:rsidP="000D643A">
      <w:pPr>
        <w:pStyle w:val="a7"/>
        <w:spacing w:line="280" w:lineRule="exact"/>
        <w:ind w:leftChars="0" w:left="580"/>
        <w:rPr>
          <w:rFonts w:asciiTheme="minorEastAsia" w:hAnsiTheme="minorEastAsia" w:cs="Times-Roman"/>
          <w:color w:val="000000" w:themeColor="text1"/>
          <w:kern w:val="0"/>
          <w:sz w:val="22"/>
        </w:rPr>
      </w:pPr>
      <w:r w:rsidRPr="00D13ED5">
        <w:rPr>
          <w:rFonts w:asciiTheme="minorEastAsia" w:hAnsiTheme="minorEastAsia" w:cs="Times-Roman" w:hint="eastAsia"/>
          <w:color w:val="000000" w:themeColor="text1"/>
          <w:kern w:val="0"/>
          <w:sz w:val="22"/>
        </w:rPr>
        <w:t>10月1</w:t>
      </w:r>
      <w:r w:rsidR="00843A7F" w:rsidRPr="00D13ED5">
        <w:rPr>
          <w:rFonts w:asciiTheme="minorEastAsia" w:hAnsiTheme="minorEastAsia" w:cs="Times-Roman" w:hint="eastAsia"/>
          <w:color w:val="000000" w:themeColor="text1"/>
          <w:kern w:val="0"/>
          <w:sz w:val="22"/>
        </w:rPr>
        <w:t>2</w:t>
      </w:r>
      <w:r w:rsidRPr="00D13ED5">
        <w:rPr>
          <w:rFonts w:asciiTheme="minorEastAsia" w:hAnsiTheme="minorEastAsia" w:cs="Times-Roman" w:hint="eastAsia"/>
          <w:color w:val="000000" w:themeColor="text1"/>
          <w:kern w:val="0"/>
          <w:sz w:val="22"/>
        </w:rPr>
        <w:t>日（土）に行う各団体15分程度のリハーサルには、必ず参加してください。</w:t>
      </w:r>
    </w:p>
    <w:p w:rsidR="000D643A" w:rsidRPr="00D13ED5" w:rsidRDefault="000D643A" w:rsidP="000D643A">
      <w:pPr>
        <w:pStyle w:val="a7"/>
        <w:spacing w:line="280" w:lineRule="exact"/>
        <w:ind w:leftChars="0" w:left="580"/>
        <w:rPr>
          <w:rFonts w:asciiTheme="minorEastAsia" w:hAnsiTheme="minorEastAsia" w:cs="Times-Roman"/>
          <w:color w:val="000000" w:themeColor="text1"/>
          <w:kern w:val="0"/>
          <w:sz w:val="22"/>
        </w:rPr>
      </w:pPr>
      <w:r w:rsidRPr="00D13ED5">
        <w:rPr>
          <w:rFonts w:asciiTheme="minorEastAsia" w:hAnsiTheme="minorEastAsia" w:cs="Times-Roman" w:hint="eastAsia"/>
          <w:color w:val="000000" w:themeColor="text1"/>
          <w:kern w:val="0"/>
          <w:sz w:val="22"/>
        </w:rPr>
        <w:t>なお、リハーサル時間は、11:00～21:00を予定しています。</w:t>
      </w:r>
    </w:p>
    <w:p w:rsidR="00DF7003" w:rsidRPr="00D13ED5" w:rsidRDefault="00DF7003" w:rsidP="00BA038C">
      <w:pPr>
        <w:spacing w:line="280" w:lineRule="exact"/>
        <w:rPr>
          <w:rFonts w:asciiTheme="minorEastAsia" w:hAnsiTheme="minorEastAsia"/>
          <w:color w:val="000000" w:themeColor="text1"/>
          <w:sz w:val="22"/>
        </w:rPr>
      </w:pPr>
    </w:p>
    <w:p w:rsidR="00DF7003" w:rsidRPr="005F7B0B" w:rsidRDefault="00BB7148" w:rsidP="00BA038C">
      <w:pPr>
        <w:spacing w:line="280" w:lineRule="exact"/>
        <w:rPr>
          <w:rFonts w:asciiTheme="majorEastAsia" w:eastAsiaTheme="majorEastAsia" w:hAnsiTheme="majorEastAsia"/>
          <w:sz w:val="22"/>
        </w:rPr>
      </w:pPr>
      <w:r w:rsidRPr="005F7B0B">
        <w:rPr>
          <w:rFonts w:asciiTheme="majorEastAsia" w:eastAsiaTheme="majorEastAsia" w:hAnsiTheme="majorEastAsia" w:hint="eastAsia"/>
          <w:sz w:val="22"/>
        </w:rPr>
        <w:t>13</w:t>
      </w:r>
      <w:r w:rsidR="00B17596" w:rsidRPr="005F7B0B">
        <w:rPr>
          <w:rFonts w:asciiTheme="majorEastAsia" w:eastAsiaTheme="majorEastAsia" w:hAnsiTheme="majorEastAsia" w:hint="eastAsia"/>
          <w:sz w:val="22"/>
        </w:rPr>
        <w:t xml:space="preserve">　</w:t>
      </w:r>
      <w:r w:rsidR="00873133" w:rsidRPr="005F7B0B">
        <w:rPr>
          <w:rFonts w:asciiTheme="majorEastAsia" w:eastAsiaTheme="majorEastAsia" w:hAnsiTheme="majorEastAsia" w:hint="eastAsia"/>
          <w:sz w:val="22"/>
        </w:rPr>
        <w:t>問</w:t>
      </w:r>
      <w:r w:rsidR="00016911" w:rsidRPr="005F7B0B">
        <w:rPr>
          <w:rFonts w:asciiTheme="majorEastAsia" w:eastAsiaTheme="majorEastAsia" w:hAnsiTheme="majorEastAsia" w:hint="eastAsia"/>
          <w:sz w:val="22"/>
        </w:rPr>
        <w:t>い</w:t>
      </w:r>
      <w:r w:rsidR="00873133" w:rsidRPr="005F7B0B">
        <w:rPr>
          <w:rFonts w:asciiTheme="majorEastAsia" w:eastAsiaTheme="majorEastAsia" w:hAnsiTheme="majorEastAsia" w:hint="eastAsia"/>
          <w:sz w:val="22"/>
        </w:rPr>
        <w:t>合</w:t>
      </w:r>
      <w:r w:rsidR="00016911" w:rsidRPr="005F7B0B">
        <w:rPr>
          <w:rFonts w:asciiTheme="majorEastAsia" w:eastAsiaTheme="majorEastAsia" w:hAnsiTheme="majorEastAsia" w:hint="eastAsia"/>
          <w:sz w:val="22"/>
        </w:rPr>
        <w:t>せ</w:t>
      </w:r>
      <w:r w:rsidR="00873133" w:rsidRPr="005F7B0B">
        <w:rPr>
          <w:rFonts w:asciiTheme="majorEastAsia" w:eastAsiaTheme="majorEastAsia" w:hAnsiTheme="majorEastAsia" w:hint="eastAsia"/>
          <w:sz w:val="22"/>
        </w:rPr>
        <w:t>先・</w:t>
      </w:r>
      <w:r w:rsidR="00DF7003" w:rsidRPr="005F7B0B">
        <w:rPr>
          <w:rFonts w:asciiTheme="majorEastAsia" w:eastAsiaTheme="majorEastAsia" w:hAnsiTheme="majorEastAsia" w:hint="eastAsia"/>
          <w:sz w:val="22"/>
        </w:rPr>
        <w:t>申込</w:t>
      </w:r>
      <w:r w:rsidR="00016911" w:rsidRPr="005F7B0B">
        <w:rPr>
          <w:rFonts w:asciiTheme="majorEastAsia" w:eastAsiaTheme="majorEastAsia" w:hAnsiTheme="majorEastAsia" w:hint="eastAsia"/>
          <w:sz w:val="22"/>
        </w:rPr>
        <w:t>み</w:t>
      </w:r>
      <w:r w:rsidR="00873133" w:rsidRPr="005F7B0B">
        <w:rPr>
          <w:rFonts w:asciiTheme="majorEastAsia" w:eastAsiaTheme="majorEastAsia" w:hAnsiTheme="majorEastAsia" w:hint="eastAsia"/>
          <w:sz w:val="22"/>
        </w:rPr>
        <w:t>先</w:t>
      </w:r>
    </w:p>
    <w:p w:rsidR="0024345C" w:rsidRDefault="002000AB" w:rsidP="006C0D31">
      <w:pPr>
        <w:spacing w:beforeLines="30" w:before="108" w:line="280" w:lineRule="exact"/>
        <w:ind w:left="220" w:hangingChars="100" w:hanging="220"/>
        <w:rPr>
          <w:rFonts w:asciiTheme="minorEastAsia" w:hAnsiTheme="minorEastAsia"/>
          <w:sz w:val="22"/>
        </w:rPr>
      </w:pPr>
      <w:r w:rsidRPr="00BA038C">
        <w:rPr>
          <w:rFonts w:asciiTheme="minorEastAsia" w:hAnsiTheme="minorEastAsia" w:hint="eastAsia"/>
          <w:sz w:val="22"/>
        </w:rPr>
        <w:t xml:space="preserve">　</w:t>
      </w:r>
      <w:r w:rsidR="0024345C">
        <w:rPr>
          <w:rFonts w:asciiTheme="minorEastAsia" w:hAnsiTheme="minorEastAsia" w:hint="eastAsia"/>
          <w:sz w:val="22"/>
        </w:rPr>
        <w:t>○問い合せ先</w:t>
      </w:r>
    </w:p>
    <w:p w:rsidR="00E71BCB" w:rsidRDefault="0024345C" w:rsidP="00E71BCB">
      <w:pPr>
        <w:spacing w:line="260" w:lineRule="exact"/>
        <w:ind w:leftChars="100" w:left="210"/>
        <w:rPr>
          <w:rFonts w:asciiTheme="minorEastAsia" w:hAnsiTheme="minorEastAsia"/>
          <w:sz w:val="22"/>
        </w:rPr>
      </w:pPr>
      <w:r w:rsidRPr="00037EEA">
        <w:rPr>
          <w:rFonts w:asciiTheme="minorEastAsia" w:hAnsiTheme="minorEastAsia" w:hint="eastAsia"/>
          <w:sz w:val="22"/>
        </w:rPr>
        <w:t xml:space="preserve">　第34回国民文化祭、第19回全国障害者芸術・文化祭</w:t>
      </w:r>
      <w:r>
        <w:rPr>
          <w:rFonts w:asciiTheme="minorEastAsia" w:hAnsiTheme="minorEastAsia" w:hint="eastAsia"/>
          <w:sz w:val="22"/>
        </w:rPr>
        <w:t>上越市</w:t>
      </w:r>
      <w:r w:rsidRPr="00037EEA">
        <w:rPr>
          <w:rFonts w:asciiTheme="minorEastAsia" w:hAnsiTheme="minorEastAsia" w:hint="eastAsia"/>
          <w:sz w:val="22"/>
        </w:rPr>
        <w:t>実行委員会</w:t>
      </w:r>
    </w:p>
    <w:p w:rsidR="0024345C" w:rsidRPr="00037EEA" w:rsidRDefault="0024345C" w:rsidP="00E71BCB">
      <w:pPr>
        <w:spacing w:line="260" w:lineRule="exact"/>
        <w:ind w:leftChars="100" w:left="210" w:firstLineChars="100" w:firstLine="220"/>
        <w:rPr>
          <w:rFonts w:asciiTheme="minorEastAsia" w:hAnsiTheme="minorEastAsia"/>
          <w:sz w:val="22"/>
        </w:rPr>
      </w:pPr>
      <w:r>
        <w:rPr>
          <w:rFonts w:asciiTheme="minorEastAsia" w:hAnsiTheme="minorEastAsia" w:hint="eastAsia"/>
          <w:sz w:val="22"/>
        </w:rPr>
        <w:t>（上越市自治・市民環境部文化振興課内）</w:t>
      </w:r>
    </w:p>
    <w:p w:rsidR="0024345C" w:rsidRPr="00037EEA" w:rsidRDefault="0024345C" w:rsidP="00A40C28">
      <w:pPr>
        <w:spacing w:beforeLines="30" w:before="108" w:line="260" w:lineRule="exact"/>
        <w:ind w:firstLineChars="100" w:firstLine="220"/>
        <w:rPr>
          <w:rFonts w:asciiTheme="minorEastAsia" w:hAnsiTheme="minorEastAsia"/>
          <w:sz w:val="22"/>
        </w:rPr>
      </w:pPr>
      <w:r w:rsidRPr="00037EEA">
        <w:rPr>
          <w:rFonts w:asciiTheme="minorEastAsia" w:hAnsiTheme="minorEastAsia" w:hint="eastAsia"/>
          <w:sz w:val="22"/>
        </w:rPr>
        <w:t xml:space="preserve">　</w:t>
      </w:r>
      <w:r>
        <w:rPr>
          <w:rFonts w:asciiTheme="minorEastAsia" w:hAnsiTheme="minorEastAsia" w:hint="eastAsia"/>
          <w:sz w:val="22"/>
        </w:rPr>
        <w:t xml:space="preserve">　</w:t>
      </w:r>
      <w:r w:rsidRPr="00037EEA">
        <w:rPr>
          <w:rFonts w:asciiTheme="minorEastAsia" w:hAnsiTheme="minorEastAsia" w:hint="eastAsia"/>
          <w:sz w:val="22"/>
        </w:rPr>
        <w:t>〒943-0832　新潟県上越市本町</w:t>
      </w:r>
      <w:r>
        <w:rPr>
          <w:rFonts w:asciiTheme="minorEastAsia" w:hAnsiTheme="minorEastAsia" w:hint="eastAsia"/>
          <w:sz w:val="22"/>
        </w:rPr>
        <w:t>3丁目3番2号</w:t>
      </w:r>
      <w:r w:rsidRPr="00037EEA">
        <w:rPr>
          <w:rFonts w:asciiTheme="minorEastAsia" w:hAnsiTheme="minorEastAsia" w:hint="eastAsia"/>
          <w:sz w:val="22"/>
        </w:rPr>
        <w:t xml:space="preserve"> 　高田まちかど交流館</w:t>
      </w:r>
      <w:r w:rsidR="00BA00FE">
        <w:rPr>
          <w:rFonts w:asciiTheme="minorEastAsia" w:hAnsiTheme="minorEastAsia" w:hint="eastAsia"/>
          <w:sz w:val="22"/>
        </w:rPr>
        <w:t>内</w:t>
      </w:r>
    </w:p>
    <w:p w:rsidR="0024345C" w:rsidRPr="00037EEA" w:rsidRDefault="0024345C" w:rsidP="0024345C">
      <w:pPr>
        <w:spacing w:line="260" w:lineRule="exact"/>
        <w:rPr>
          <w:rFonts w:asciiTheme="minorEastAsia" w:hAnsiTheme="minorEastAsia"/>
          <w:sz w:val="22"/>
        </w:rPr>
      </w:pPr>
      <w:r w:rsidRPr="00037EEA">
        <w:rPr>
          <w:rFonts w:asciiTheme="minorEastAsia" w:hAnsiTheme="minorEastAsia" w:hint="eastAsia"/>
          <w:sz w:val="22"/>
        </w:rPr>
        <w:t xml:space="preserve">　　　</w:t>
      </w:r>
      <w:r>
        <w:rPr>
          <w:rFonts w:asciiTheme="minorEastAsia" w:hAnsiTheme="minorEastAsia" w:hint="eastAsia"/>
          <w:sz w:val="22"/>
        </w:rPr>
        <w:t xml:space="preserve">　</w:t>
      </w:r>
      <w:r w:rsidRPr="00037EEA">
        <w:rPr>
          <w:rFonts w:asciiTheme="minorEastAsia" w:hAnsiTheme="minorEastAsia" w:hint="eastAsia"/>
          <w:sz w:val="22"/>
        </w:rPr>
        <w:t>TEL：025-526-6903　　FAX：025-526-6904</w:t>
      </w:r>
    </w:p>
    <w:p w:rsidR="0024345C" w:rsidRDefault="0024345C" w:rsidP="0024345C">
      <w:pPr>
        <w:spacing w:line="280" w:lineRule="exact"/>
        <w:ind w:firstLineChars="400" w:firstLine="880"/>
        <w:rPr>
          <w:rFonts w:asciiTheme="minorEastAsia" w:hAnsiTheme="minorEastAsia"/>
          <w:sz w:val="22"/>
        </w:rPr>
      </w:pPr>
      <w:r w:rsidRPr="00037EEA">
        <w:rPr>
          <w:rFonts w:asciiTheme="minorEastAsia" w:hAnsiTheme="minorEastAsia" w:hint="eastAsia"/>
          <w:sz w:val="22"/>
        </w:rPr>
        <w:t xml:space="preserve">E-mail </w:t>
      </w:r>
      <w:proofErr w:type="spellStart"/>
      <w:r w:rsidRPr="00037EEA">
        <w:rPr>
          <w:rFonts w:asciiTheme="minorEastAsia" w:hAnsiTheme="minorEastAsia" w:hint="eastAsia"/>
          <w:sz w:val="22"/>
        </w:rPr>
        <w:t>bunka</w:t>
      </w:r>
      <w:proofErr w:type="spellEnd"/>
      <w:r w:rsidRPr="00037EEA">
        <w:rPr>
          <w:rFonts w:asciiTheme="minorEastAsia" w:hAnsiTheme="minorEastAsia" w:hint="eastAsia"/>
          <w:sz w:val="22"/>
        </w:rPr>
        <w:t>＠city.joetsu.lg.jp</w:t>
      </w:r>
      <w:r w:rsidR="00292D94">
        <w:rPr>
          <w:rFonts w:asciiTheme="minorEastAsia" w:hAnsiTheme="minorEastAsia" w:hint="eastAsia"/>
          <w:sz w:val="22"/>
        </w:rPr>
        <w:t xml:space="preserve">　　　</w:t>
      </w:r>
    </w:p>
    <w:p w:rsidR="0024345C" w:rsidRDefault="0024345C" w:rsidP="0024345C">
      <w:pPr>
        <w:spacing w:line="280" w:lineRule="exact"/>
        <w:ind w:firstLineChars="100" w:firstLine="220"/>
        <w:rPr>
          <w:rFonts w:asciiTheme="minorEastAsia" w:hAnsiTheme="minorEastAsia"/>
          <w:sz w:val="22"/>
        </w:rPr>
      </w:pPr>
    </w:p>
    <w:p w:rsidR="0024345C" w:rsidRPr="0024345C" w:rsidRDefault="0024345C" w:rsidP="0024345C">
      <w:pPr>
        <w:spacing w:line="280" w:lineRule="exact"/>
        <w:ind w:firstLineChars="100" w:firstLine="220"/>
        <w:rPr>
          <w:rFonts w:asciiTheme="minorEastAsia" w:hAnsiTheme="minorEastAsia"/>
          <w:sz w:val="22"/>
        </w:rPr>
      </w:pPr>
      <w:r>
        <w:rPr>
          <w:rFonts w:asciiTheme="minorEastAsia" w:hAnsiTheme="minorEastAsia" w:hint="eastAsia"/>
          <w:sz w:val="22"/>
        </w:rPr>
        <w:t>○申込み先</w:t>
      </w:r>
    </w:p>
    <w:p w:rsidR="00F358E3" w:rsidRPr="00BA038C" w:rsidRDefault="00F358E3" w:rsidP="0024345C">
      <w:pPr>
        <w:spacing w:line="280" w:lineRule="exact"/>
        <w:ind w:firstLineChars="200" w:firstLine="440"/>
        <w:rPr>
          <w:rFonts w:asciiTheme="minorEastAsia" w:hAnsiTheme="minorEastAsia" w:cs="T3Font_0"/>
          <w:kern w:val="0"/>
          <w:sz w:val="22"/>
        </w:rPr>
      </w:pPr>
      <w:r w:rsidRPr="00BA038C">
        <w:rPr>
          <w:rFonts w:asciiTheme="minorEastAsia" w:hAnsiTheme="minorEastAsia" w:cs="T3Font_0" w:hint="eastAsia"/>
          <w:kern w:val="0"/>
          <w:sz w:val="22"/>
        </w:rPr>
        <w:t>公益財団法人日本太鼓財団</w:t>
      </w:r>
    </w:p>
    <w:p w:rsidR="00F358E3" w:rsidRPr="00BA038C" w:rsidRDefault="00F358E3" w:rsidP="00A40C28">
      <w:pPr>
        <w:autoSpaceDE w:val="0"/>
        <w:autoSpaceDN w:val="0"/>
        <w:adjustRightInd w:val="0"/>
        <w:spacing w:beforeLines="30" w:before="108" w:line="280" w:lineRule="exact"/>
        <w:jc w:val="left"/>
        <w:rPr>
          <w:rFonts w:asciiTheme="minorEastAsia" w:hAnsiTheme="minorEastAsia" w:cs="Times-Roman"/>
          <w:kern w:val="0"/>
          <w:sz w:val="22"/>
        </w:rPr>
      </w:pPr>
      <w:r w:rsidRPr="00BA038C">
        <w:rPr>
          <w:rFonts w:asciiTheme="minorEastAsia" w:hAnsiTheme="minorEastAsia" w:cs="T3Font_0" w:hint="eastAsia"/>
          <w:kern w:val="0"/>
          <w:sz w:val="22"/>
        </w:rPr>
        <w:t xml:space="preserve">　　　〒</w:t>
      </w:r>
      <w:r w:rsidRPr="00BA038C">
        <w:rPr>
          <w:rFonts w:asciiTheme="minorEastAsia" w:hAnsiTheme="minorEastAsia" w:cs="Times-Roman"/>
          <w:kern w:val="0"/>
          <w:sz w:val="22"/>
        </w:rPr>
        <w:t>10</w:t>
      </w:r>
      <w:r w:rsidR="000D146B">
        <w:rPr>
          <w:rFonts w:asciiTheme="minorEastAsia" w:hAnsiTheme="minorEastAsia" w:cs="Times-Roman" w:hint="eastAsia"/>
          <w:kern w:val="0"/>
          <w:sz w:val="22"/>
        </w:rPr>
        <w:t>5-0001</w:t>
      </w:r>
      <w:r w:rsidRPr="00BA038C">
        <w:rPr>
          <w:rFonts w:asciiTheme="minorEastAsia" w:hAnsiTheme="minorEastAsia" w:cs="Times-Roman" w:hint="eastAsia"/>
          <w:kern w:val="0"/>
          <w:sz w:val="22"/>
        </w:rPr>
        <w:t xml:space="preserve">　</w:t>
      </w:r>
      <w:r w:rsidRPr="00BA038C">
        <w:rPr>
          <w:rFonts w:asciiTheme="minorEastAsia" w:hAnsiTheme="minorEastAsia" w:cs="T3Font_2" w:hint="eastAsia"/>
          <w:kern w:val="0"/>
          <w:sz w:val="22"/>
        </w:rPr>
        <w:t>東京都港区虎ノ門</w:t>
      </w:r>
      <w:r w:rsidRPr="00BA038C">
        <w:rPr>
          <w:rFonts w:asciiTheme="minorEastAsia" w:hAnsiTheme="minorEastAsia" w:cs="Times-Roman"/>
          <w:kern w:val="0"/>
          <w:sz w:val="22"/>
        </w:rPr>
        <w:t>1</w:t>
      </w:r>
      <w:r w:rsidRPr="00BA038C">
        <w:rPr>
          <w:rFonts w:asciiTheme="minorEastAsia" w:hAnsiTheme="minorEastAsia" w:cs="Times-Roman" w:hint="eastAsia"/>
          <w:kern w:val="0"/>
          <w:sz w:val="22"/>
        </w:rPr>
        <w:t>丁目11番</w:t>
      </w:r>
      <w:r w:rsidRPr="00BA038C">
        <w:rPr>
          <w:rFonts w:asciiTheme="minorEastAsia" w:hAnsiTheme="minorEastAsia" w:cs="Times-Roman"/>
          <w:kern w:val="0"/>
          <w:sz w:val="22"/>
        </w:rPr>
        <w:t>2</w:t>
      </w:r>
      <w:r w:rsidRPr="00BA038C">
        <w:rPr>
          <w:rFonts w:asciiTheme="minorEastAsia" w:hAnsiTheme="minorEastAsia" w:cs="Times-Roman" w:hint="eastAsia"/>
          <w:kern w:val="0"/>
          <w:sz w:val="22"/>
        </w:rPr>
        <w:t>号</w:t>
      </w:r>
      <w:r w:rsidR="000D146B">
        <w:rPr>
          <w:rFonts w:asciiTheme="minorEastAsia" w:hAnsiTheme="minorEastAsia" w:cs="Times-Roman" w:hint="eastAsia"/>
          <w:kern w:val="0"/>
          <w:sz w:val="22"/>
        </w:rPr>
        <w:t xml:space="preserve"> 日本財団第二ビル6階</w:t>
      </w:r>
    </w:p>
    <w:p w:rsidR="00F358E3" w:rsidRPr="00BA038C" w:rsidRDefault="00BD3E07" w:rsidP="00016911">
      <w:pPr>
        <w:autoSpaceDE w:val="0"/>
        <w:autoSpaceDN w:val="0"/>
        <w:adjustRightInd w:val="0"/>
        <w:spacing w:line="280" w:lineRule="exact"/>
        <w:ind w:firstLineChars="400" w:firstLine="880"/>
        <w:jc w:val="left"/>
        <w:rPr>
          <w:rFonts w:asciiTheme="minorEastAsia" w:hAnsiTheme="minorEastAsia" w:cs="Times-Roman"/>
          <w:kern w:val="0"/>
          <w:sz w:val="22"/>
        </w:rPr>
      </w:pPr>
      <w:r>
        <w:rPr>
          <w:rFonts w:asciiTheme="minorEastAsia" w:hAnsiTheme="minorEastAsia" w:cs="Times-Roman" w:hint="eastAsia"/>
          <w:kern w:val="0"/>
          <w:sz w:val="22"/>
        </w:rPr>
        <w:t>Tel</w:t>
      </w:r>
      <w:r w:rsidR="00054C17">
        <w:rPr>
          <w:rFonts w:asciiTheme="minorEastAsia" w:hAnsiTheme="minorEastAsia" w:cs="Times-Roman" w:hint="eastAsia"/>
          <w:kern w:val="0"/>
          <w:sz w:val="22"/>
        </w:rPr>
        <w:t>：</w:t>
      </w:r>
      <w:r w:rsidR="00F358E3" w:rsidRPr="00BA038C">
        <w:rPr>
          <w:rFonts w:asciiTheme="minorEastAsia" w:hAnsiTheme="minorEastAsia" w:cs="Times-Roman"/>
          <w:kern w:val="0"/>
          <w:sz w:val="22"/>
        </w:rPr>
        <w:t>03-62</w:t>
      </w:r>
      <w:r w:rsidR="00F358E3" w:rsidRPr="00BA038C">
        <w:rPr>
          <w:rFonts w:asciiTheme="minorEastAsia" w:hAnsiTheme="minorEastAsia" w:cs="Times-Roman" w:hint="eastAsia"/>
          <w:kern w:val="0"/>
          <w:sz w:val="22"/>
        </w:rPr>
        <w:t>05</w:t>
      </w:r>
      <w:r w:rsidR="00F358E3" w:rsidRPr="00BA038C">
        <w:rPr>
          <w:rFonts w:asciiTheme="minorEastAsia" w:hAnsiTheme="minorEastAsia" w:cs="Times-Roman"/>
          <w:kern w:val="0"/>
          <w:sz w:val="22"/>
        </w:rPr>
        <w:t>-</w:t>
      </w:r>
      <w:r w:rsidR="00F358E3" w:rsidRPr="00BA038C">
        <w:rPr>
          <w:rFonts w:asciiTheme="minorEastAsia" w:hAnsiTheme="minorEastAsia" w:cs="Times-Roman" w:hint="eastAsia"/>
          <w:kern w:val="0"/>
          <w:sz w:val="22"/>
        </w:rPr>
        <w:t xml:space="preserve">4377　</w:t>
      </w:r>
      <w:r>
        <w:rPr>
          <w:rFonts w:asciiTheme="minorEastAsia" w:hAnsiTheme="minorEastAsia" w:cs="Times-Roman" w:hint="eastAsia"/>
          <w:kern w:val="0"/>
          <w:sz w:val="22"/>
        </w:rPr>
        <w:t>Fax</w:t>
      </w:r>
      <w:r w:rsidR="00054C17">
        <w:rPr>
          <w:rFonts w:asciiTheme="minorEastAsia" w:hAnsiTheme="minorEastAsia" w:cs="Times-Roman" w:hint="eastAsia"/>
          <w:kern w:val="0"/>
          <w:sz w:val="22"/>
        </w:rPr>
        <w:t>：</w:t>
      </w:r>
      <w:r w:rsidR="00F358E3" w:rsidRPr="00BA038C">
        <w:rPr>
          <w:rFonts w:asciiTheme="minorEastAsia" w:hAnsiTheme="minorEastAsia" w:cs="Times-Roman"/>
          <w:kern w:val="0"/>
          <w:sz w:val="22"/>
        </w:rPr>
        <w:t>03-62</w:t>
      </w:r>
      <w:r w:rsidR="00F358E3" w:rsidRPr="00BA038C">
        <w:rPr>
          <w:rFonts w:asciiTheme="minorEastAsia" w:hAnsiTheme="minorEastAsia" w:cs="Times-Roman" w:hint="eastAsia"/>
          <w:kern w:val="0"/>
          <w:sz w:val="22"/>
        </w:rPr>
        <w:t>05</w:t>
      </w:r>
      <w:r w:rsidR="00F358E3" w:rsidRPr="00BA038C">
        <w:rPr>
          <w:rFonts w:asciiTheme="minorEastAsia" w:hAnsiTheme="minorEastAsia" w:cs="Times-Roman"/>
          <w:kern w:val="0"/>
          <w:sz w:val="22"/>
        </w:rPr>
        <w:t>-</w:t>
      </w:r>
      <w:r w:rsidR="00F358E3" w:rsidRPr="00BA038C">
        <w:rPr>
          <w:rFonts w:asciiTheme="minorEastAsia" w:hAnsiTheme="minorEastAsia" w:cs="Times-Roman" w:hint="eastAsia"/>
          <w:kern w:val="0"/>
          <w:sz w:val="22"/>
        </w:rPr>
        <w:t>4378</w:t>
      </w:r>
    </w:p>
    <w:p w:rsidR="00A27233" w:rsidRPr="00705CAA" w:rsidRDefault="00F358E3" w:rsidP="00016911">
      <w:pPr>
        <w:autoSpaceDE w:val="0"/>
        <w:autoSpaceDN w:val="0"/>
        <w:adjustRightInd w:val="0"/>
        <w:spacing w:line="280" w:lineRule="exact"/>
        <w:ind w:firstLineChars="400" w:firstLine="880"/>
        <w:jc w:val="left"/>
        <w:rPr>
          <w:rStyle w:val="a8"/>
          <w:rFonts w:asciiTheme="minorEastAsia" w:hAnsiTheme="minorEastAsia" w:cs="Times-Roman"/>
          <w:color w:val="auto"/>
          <w:kern w:val="0"/>
          <w:sz w:val="22"/>
          <w:u w:val="none"/>
        </w:rPr>
      </w:pPr>
      <w:r w:rsidRPr="00BA038C">
        <w:rPr>
          <w:rFonts w:asciiTheme="minorEastAsia" w:hAnsiTheme="minorEastAsia" w:cs="Times-Roman" w:hint="eastAsia"/>
          <w:kern w:val="0"/>
          <w:sz w:val="22"/>
        </w:rPr>
        <w:t>E-mail：</w:t>
      </w:r>
      <w:hyperlink r:id="rId7" w:history="1">
        <w:r w:rsidR="00BA038C" w:rsidRPr="00EB3250">
          <w:rPr>
            <w:rStyle w:val="a8"/>
            <w:rFonts w:asciiTheme="minorEastAsia" w:hAnsiTheme="minorEastAsia" w:cs="Times-Roman"/>
            <w:color w:val="auto"/>
            <w:kern w:val="0"/>
            <w:sz w:val="22"/>
            <w:u w:val="none"/>
          </w:rPr>
          <w:t>info@nippon-taiko.or.jp</w:t>
        </w:r>
      </w:hyperlink>
    </w:p>
    <w:sectPr w:rsidR="00A27233" w:rsidRPr="00705CAA" w:rsidSect="003C3E26">
      <w:pgSz w:w="11906" w:h="16838"/>
      <w:pgMar w:top="1440" w:right="1416"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0B7" w:rsidRDefault="00B870B7" w:rsidP="00512F54">
      <w:r>
        <w:separator/>
      </w:r>
    </w:p>
  </w:endnote>
  <w:endnote w:type="continuationSeparator" w:id="0">
    <w:p w:rsidR="00B870B7" w:rsidRDefault="00B870B7" w:rsidP="0051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3Font_0">
    <w:altName w:val="HGPｺﾞｼｯｸE"/>
    <w:panose1 w:val="00000000000000000000"/>
    <w:charset w:val="80"/>
    <w:family w:val="swiss"/>
    <w:notTrueType/>
    <w:pitch w:val="default"/>
    <w:sig w:usb0="00000001" w:usb1="08070000" w:usb2="00000010" w:usb3="00000000" w:csb0="00020000" w:csb1="00000000"/>
  </w:font>
  <w:font w:name="T3Font_2">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0B7" w:rsidRDefault="00B870B7" w:rsidP="00512F54">
      <w:r>
        <w:separator/>
      </w:r>
    </w:p>
  </w:footnote>
  <w:footnote w:type="continuationSeparator" w:id="0">
    <w:p w:rsidR="00B870B7" w:rsidRDefault="00B870B7" w:rsidP="00512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DE8"/>
    <w:multiLevelType w:val="hybridMultilevel"/>
    <w:tmpl w:val="F10053B6"/>
    <w:lvl w:ilvl="0" w:tplc="E304C7BC">
      <w:start w:val="1"/>
      <w:numFmt w:val="decimalEnclosedParen"/>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A4D77C3"/>
    <w:multiLevelType w:val="hybridMultilevel"/>
    <w:tmpl w:val="7AFA24A6"/>
    <w:lvl w:ilvl="0" w:tplc="1B6AF37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09A0661"/>
    <w:multiLevelType w:val="hybridMultilevel"/>
    <w:tmpl w:val="E1727A86"/>
    <w:lvl w:ilvl="0" w:tplc="CCAC57D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4B27454"/>
    <w:multiLevelType w:val="hybridMultilevel"/>
    <w:tmpl w:val="88604542"/>
    <w:lvl w:ilvl="0" w:tplc="2752C72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56DB5A51"/>
    <w:multiLevelType w:val="hybridMultilevel"/>
    <w:tmpl w:val="A12699F2"/>
    <w:lvl w:ilvl="0" w:tplc="72D86066">
      <w:start w:val="1"/>
      <w:numFmt w:val="decimalEnclosedParen"/>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5" w15:restartNumberingAfterBreak="0">
    <w:nsid w:val="72D47734"/>
    <w:multiLevelType w:val="hybridMultilevel"/>
    <w:tmpl w:val="2A72AC0A"/>
    <w:lvl w:ilvl="0" w:tplc="8BBE65EA">
      <w:start w:val="1"/>
      <w:numFmt w:val="decimalEnclosedParen"/>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03"/>
    <w:rsid w:val="00016911"/>
    <w:rsid w:val="0002556B"/>
    <w:rsid w:val="00037EEA"/>
    <w:rsid w:val="00054C17"/>
    <w:rsid w:val="0006121A"/>
    <w:rsid w:val="00061ADE"/>
    <w:rsid w:val="00062452"/>
    <w:rsid w:val="00077C46"/>
    <w:rsid w:val="00092758"/>
    <w:rsid w:val="000B6FF4"/>
    <w:rsid w:val="000D146B"/>
    <w:rsid w:val="000D643A"/>
    <w:rsid w:val="001005AF"/>
    <w:rsid w:val="00102D38"/>
    <w:rsid w:val="001166E6"/>
    <w:rsid w:val="001771C1"/>
    <w:rsid w:val="00192633"/>
    <w:rsid w:val="00196EE0"/>
    <w:rsid w:val="002000AB"/>
    <w:rsid w:val="0023417C"/>
    <w:rsid w:val="0024345C"/>
    <w:rsid w:val="002445AD"/>
    <w:rsid w:val="002615CB"/>
    <w:rsid w:val="00276EF3"/>
    <w:rsid w:val="00292D94"/>
    <w:rsid w:val="002B2A2C"/>
    <w:rsid w:val="002C4669"/>
    <w:rsid w:val="002D62A7"/>
    <w:rsid w:val="002E2A8C"/>
    <w:rsid w:val="002F5693"/>
    <w:rsid w:val="00391781"/>
    <w:rsid w:val="003B0A37"/>
    <w:rsid w:val="003C2ACA"/>
    <w:rsid w:val="003C3E26"/>
    <w:rsid w:val="003F3901"/>
    <w:rsid w:val="00412594"/>
    <w:rsid w:val="004314FB"/>
    <w:rsid w:val="00481D90"/>
    <w:rsid w:val="00496DE9"/>
    <w:rsid w:val="004B4CA6"/>
    <w:rsid w:val="004F0984"/>
    <w:rsid w:val="00512F54"/>
    <w:rsid w:val="00522BF9"/>
    <w:rsid w:val="005249E6"/>
    <w:rsid w:val="005C65D7"/>
    <w:rsid w:val="005C7E7F"/>
    <w:rsid w:val="005F7B0B"/>
    <w:rsid w:val="006077EB"/>
    <w:rsid w:val="00622AFC"/>
    <w:rsid w:val="00623912"/>
    <w:rsid w:val="00661FF6"/>
    <w:rsid w:val="006A613D"/>
    <w:rsid w:val="006C0D31"/>
    <w:rsid w:val="006D6B49"/>
    <w:rsid w:val="00702E30"/>
    <w:rsid w:val="00705CAA"/>
    <w:rsid w:val="00723792"/>
    <w:rsid w:val="00747F69"/>
    <w:rsid w:val="00755054"/>
    <w:rsid w:val="00775953"/>
    <w:rsid w:val="00785F50"/>
    <w:rsid w:val="007C2790"/>
    <w:rsid w:val="007F5B81"/>
    <w:rsid w:val="007F7B24"/>
    <w:rsid w:val="00810B4D"/>
    <w:rsid w:val="00840B40"/>
    <w:rsid w:val="00843A7F"/>
    <w:rsid w:val="0086417C"/>
    <w:rsid w:val="00873133"/>
    <w:rsid w:val="00883458"/>
    <w:rsid w:val="008D51D4"/>
    <w:rsid w:val="008E2097"/>
    <w:rsid w:val="008F3D74"/>
    <w:rsid w:val="008F4AEA"/>
    <w:rsid w:val="00937E77"/>
    <w:rsid w:val="009651DA"/>
    <w:rsid w:val="009F7DCC"/>
    <w:rsid w:val="00A27233"/>
    <w:rsid w:val="00A343F5"/>
    <w:rsid w:val="00A40C28"/>
    <w:rsid w:val="00AB54F0"/>
    <w:rsid w:val="00AC558B"/>
    <w:rsid w:val="00AF5FA1"/>
    <w:rsid w:val="00B17596"/>
    <w:rsid w:val="00B312BC"/>
    <w:rsid w:val="00B870B7"/>
    <w:rsid w:val="00BA00FE"/>
    <w:rsid w:val="00BA038C"/>
    <w:rsid w:val="00BB7148"/>
    <w:rsid w:val="00BC01BF"/>
    <w:rsid w:val="00BD1BC1"/>
    <w:rsid w:val="00BD3E07"/>
    <w:rsid w:val="00BF4D90"/>
    <w:rsid w:val="00C06337"/>
    <w:rsid w:val="00C11F8D"/>
    <w:rsid w:val="00C158CA"/>
    <w:rsid w:val="00C460D3"/>
    <w:rsid w:val="00C81246"/>
    <w:rsid w:val="00CA4E03"/>
    <w:rsid w:val="00CC0FD1"/>
    <w:rsid w:val="00D13ED5"/>
    <w:rsid w:val="00D43098"/>
    <w:rsid w:val="00D45D05"/>
    <w:rsid w:val="00DF7003"/>
    <w:rsid w:val="00E3405F"/>
    <w:rsid w:val="00E402E1"/>
    <w:rsid w:val="00E71BCB"/>
    <w:rsid w:val="00EA0FDB"/>
    <w:rsid w:val="00EB3250"/>
    <w:rsid w:val="00EB3A1A"/>
    <w:rsid w:val="00EF0974"/>
    <w:rsid w:val="00F358E3"/>
    <w:rsid w:val="00F62C7E"/>
    <w:rsid w:val="00F658A7"/>
    <w:rsid w:val="00F946BC"/>
    <w:rsid w:val="00FB698E"/>
    <w:rsid w:val="00FE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5D0095D5-C462-4C15-A8B8-D62CD086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F54"/>
    <w:pPr>
      <w:tabs>
        <w:tab w:val="center" w:pos="4252"/>
        <w:tab w:val="right" w:pos="8504"/>
      </w:tabs>
      <w:snapToGrid w:val="0"/>
    </w:pPr>
  </w:style>
  <w:style w:type="character" w:customStyle="1" w:styleId="a4">
    <w:name w:val="ヘッダー (文字)"/>
    <w:basedOn w:val="a0"/>
    <w:link w:val="a3"/>
    <w:uiPriority w:val="99"/>
    <w:rsid w:val="00512F54"/>
  </w:style>
  <w:style w:type="paragraph" w:styleId="a5">
    <w:name w:val="footer"/>
    <w:basedOn w:val="a"/>
    <w:link w:val="a6"/>
    <w:uiPriority w:val="99"/>
    <w:unhideWhenUsed/>
    <w:rsid w:val="00512F54"/>
    <w:pPr>
      <w:tabs>
        <w:tab w:val="center" w:pos="4252"/>
        <w:tab w:val="right" w:pos="8504"/>
      </w:tabs>
      <w:snapToGrid w:val="0"/>
    </w:pPr>
  </w:style>
  <w:style w:type="character" w:customStyle="1" w:styleId="a6">
    <w:name w:val="フッター (文字)"/>
    <w:basedOn w:val="a0"/>
    <w:link w:val="a5"/>
    <w:uiPriority w:val="99"/>
    <w:rsid w:val="00512F54"/>
  </w:style>
  <w:style w:type="paragraph" w:styleId="a7">
    <w:name w:val="List Paragraph"/>
    <w:basedOn w:val="a"/>
    <w:uiPriority w:val="34"/>
    <w:qFormat/>
    <w:rsid w:val="00937E77"/>
    <w:pPr>
      <w:ind w:leftChars="400" w:left="840"/>
    </w:pPr>
  </w:style>
  <w:style w:type="character" w:styleId="a8">
    <w:name w:val="Hyperlink"/>
    <w:basedOn w:val="a0"/>
    <w:uiPriority w:val="99"/>
    <w:unhideWhenUsed/>
    <w:rsid w:val="00C158CA"/>
    <w:rPr>
      <w:color w:val="0563C1" w:themeColor="hyperlink"/>
      <w:u w:val="single"/>
    </w:rPr>
  </w:style>
  <w:style w:type="paragraph" w:styleId="a9">
    <w:name w:val="Balloon Text"/>
    <w:basedOn w:val="a"/>
    <w:link w:val="aa"/>
    <w:uiPriority w:val="99"/>
    <w:semiHidden/>
    <w:unhideWhenUsed/>
    <w:rsid w:val="00747F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F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ppon-taik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imai satomi</dc:creator>
  <cp:lastModifiedBy>kasahara</cp:lastModifiedBy>
  <cp:revision>3</cp:revision>
  <cp:lastPrinted>2019-03-15T06:28:00Z</cp:lastPrinted>
  <dcterms:created xsi:type="dcterms:W3CDTF">2019-03-15T12:33:00Z</dcterms:created>
  <dcterms:modified xsi:type="dcterms:W3CDTF">2019-03-15T12:33:00Z</dcterms:modified>
</cp:coreProperties>
</file>